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421799" w:rsidP="00EB1B4F">
      <w:pPr>
        <w:ind w:left="4678"/>
        <w:jc w:val="center"/>
        <w:rPr>
          <w:sz w:val="28"/>
          <w:szCs w:val="28"/>
        </w:rPr>
      </w:pPr>
      <w:bookmarkStart w:id="0" w:name="_GoBack"/>
      <w:bookmarkEnd w:id="0"/>
      <w:r>
        <w:rPr>
          <w:sz w:val="28"/>
          <w:szCs w:val="28"/>
        </w:rPr>
        <w:t>ПРИЛОЖЕНИЕ № 2</w:t>
      </w:r>
    </w:p>
    <w:p w:rsidR="00EB1B4F" w:rsidRPr="00EB1B4F" w:rsidRDefault="00421799"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P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AA2393" w:rsidRPr="00EB1B4F" w:rsidRDefault="00AA2393" w:rsidP="00AA2393">
      <w:pPr>
        <w:tabs>
          <w:tab w:val="left" w:pos="6966"/>
        </w:tabs>
        <w:ind w:left="4678"/>
        <w:jc w:val="center"/>
        <w:rPr>
          <w:sz w:val="28"/>
          <w:szCs w:val="28"/>
        </w:rPr>
      </w:pPr>
      <w:r>
        <w:rPr>
          <w:sz w:val="28"/>
          <w:szCs w:val="28"/>
        </w:rPr>
        <w:t xml:space="preserve">от </w:t>
      </w:r>
      <w:r w:rsidR="00F32784">
        <w:rPr>
          <w:sz w:val="28"/>
          <w:szCs w:val="28"/>
        </w:rPr>
        <w:t xml:space="preserve">4 </w:t>
      </w:r>
      <w:r w:rsidR="009A2938">
        <w:rPr>
          <w:sz w:val="28"/>
          <w:szCs w:val="28"/>
        </w:rPr>
        <w:t>июля</w:t>
      </w:r>
      <w:r>
        <w:rPr>
          <w:sz w:val="28"/>
          <w:szCs w:val="28"/>
        </w:rPr>
        <w:t xml:space="preserve"> 2023 г. № </w:t>
      </w:r>
      <w:r w:rsidR="00F32784">
        <w:rPr>
          <w:sz w:val="28"/>
          <w:szCs w:val="28"/>
        </w:rPr>
        <w:t>3817</w:t>
      </w:r>
      <w:r w:rsidR="009A2938">
        <w:rPr>
          <w:sz w:val="28"/>
          <w:szCs w:val="28"/>
        </w:rPr>
        <w:t>р</w:t>
      </w:r>
    </w:p>
    <w:p w:rsidR="00DA2F9F" w:rsidRPr="00EB1B4F" w:rsidRDefault="00DA2F9F">
      <w:pP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EB1B4F"/>
    <w:p w:rsidR="00EB1B4F" w:rsidRDefault="0079649D" w:rsidP="008170DF">
      <w:pPr>
        <w:ind w:firstLine="567"/>
        <w:jc w:val="both"/>
        <w:rPr>
          <w:sz w:val="28"/>
          <w:szCs w:val="28"/>
        </w:rPr>
      </w:pPr>
      <w:r w:rsidRPr="00EB1B4F">
        <w:rPr>
          <w:sz w:val="28"/>
          <w:szCs w:val="28"/>
        </w:rPr>
        <w:tab/>
      </w:r>
      <w:r w:rsidR="0021021C" w:rsidRPr="00EB1B4F">
        <w:rPr>
          <w:sz w:val="28"/>
          <w:szCs w:val="28"/>
        </w:rPr>
        <w:t xml:space="preserve">Администрация </w:t>
      </w:r>
      <w:r w:rsidR="008170DF" w:rsidRPr="00EB1B4F">
        <w:rPr>
          <w:sz w:val="28"/>
          <w:szCs w:val="28"/>
        </w:rPr>
        <w:t xml:space="preserve">городского округа </w:t>
      </w:r>
      <w:r w:rsidR="0021021C" w:rsidRPr="00EB1B4F">
        <w:rPr>
          <w:sz w:val="28"/>
          <w:szCs w:val="28"/>
        </w:rPr>
        <w:t>"Город</w:t>
      </w:r>
      <w:r w:rsidR="00C33D55" w:rsidRPr="00EB1B4F">
        <w:rPr>
          <w:sz w:val="28"/>
          <w:szCs w:val="28"/>
        </w:rPr>
        <w:t xml:space="preserve"> </w:t>
      </w:r>
      <w:r w:rsidR="0021021C"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0021021C"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CA1EE6">
      <w:pPr>
        <w:numPr>
          <w:ilvl w:val="0"/>
          <w:numId w:val="3"/>
        </w:numPr>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3E3133" w:rsidP="008170DF">
      <w:pPr>
        <w:ind w:firstLine="567"/>
        <w:jc w:val="both"/>
        <w:rPr>
          <w:sz w:val="28"/>
          <w:szCs w:val="28"/>
        </w:rPr>
      </w:pPr>
      <w:r>
        <w:rPr>
          <w:sz w:val="28"/>
          <w:szCs w:val="28"/>
        </w:rPr>
        <w:t>14</w:t>
      </w:r>
      <w:r w:rsidR="007918D3">
        <w:rPr>
          <w:sz w:val="28"/>
          <w:szCs w:val="28"/>
        </w:rPr>
        <w:t xml:space="preserve"> августа</w:t>
      </w:r>
      <w:r w:rsidR="000861DC">
        <w:rPr>
          <w:sz w:val="28"/>
          <w:szCs w:val="28"/>
        </w:rPr>
        <w:t xml:space="preserve"> 2023</w:t>
      </w:r>
      <w:r w:rsidR="005338F2" w:rsidRPr="005338F2">
        <w:rPr>
          <w:sz w:val="28"/>
          <w:szCs w:val="28"/>
        </w:rPr>
        <w:t xml:space="preserve"> года в 10 часов 00 минут (время московское)</w:t>
      </w:r>
      <w:r w:rsidR="005338F2">
        <w:rPr>
          <w:sz w:val="28"/>
          <w:szCs w:val="28"/>
        </w:rPr>
        <w:t>.</w:t>
      </w:r>
    </w:p>
    <w:p w:rsidR="005338F2" w:rsidRDefault="00CA1EE6" w:rsidP="008170DF">
      <w:pPr>
        <w:ind w:firstLine="567"/>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F83889">
      <w:pPr>
        <w:ind w:firstLine="567"/>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F83889">
      <w:pPr>
        <w:ind w:firstLine="567"/>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F83889">
      <w:pPr>
        <w:ind w:firstLine="567"/>
        <w:jc w:val="both"/>
        <w:rPr>
          <w:sz w:val="28"/>
          <w:szCs w:val="28"/>
        </w:rPr>
      </w:pPr>
      <w:r w:rsidRPr="00F83889">
        <w:rPr>
          <w:sz w:val="28"/>
          <w:szCs w:val="28"/>
        </w:rPr>
        <w:t>тел. 8(8182)607-279 (каб. 407).</w:t>
      </w:r>
    </w:p>
    <w:p w:rsidR="00F83889" w:rsidRDefault="00126F52" w:rsidP="00F83889">
      <w:pPr>
        <w:ind w:firstLine="567"/>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A47C92">
      <w:pPr>
        <w:ind w:firstLine="567"/>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A47C92">
      <w:pPr>
        <w:ind w:firstLine="567"/>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для размещения информации о проведении торгов: www.torgi.gov.ru (ГИС Торги);</w:t>
      </w:r>
    </w:p>
    <w:p w:rsidR="00A47C92" w:rsidRDefault="00A47C92" w:rsidP="00A47C92">
      <w:pPr>
        <w:ind w:firstLine="567"/>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8170DF">
      <w:pPr>
        <w:ind w:firstLine="567"/>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8170DF">
      <w:pPr>
        <w:ind w:firstLine="567"/>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CA1EE6">
      <w:pPr>
        <w:ind w:firstLine="567"/>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F83889">
      <w:pPr>
        <w:ind w:firstLine="567"/>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7918D3" w:rsidP="00F83889">
      <w:pPr>
        <w:ind w:firstLine="567"/>
        <w:jc w:val="both"/>
        <w:rPr>
          <w:sz w:val="28"/>
          <w:szCs w:val="28"/>
        </w:rPr>
      </w:pPr>
      <w:r>
        <w:rPr>
          <w:sz w:val="28"/>
          <w:szCs w:val="28"/>
        </w:rPr>
        <w:t>8 июля</w:t>
      </w:r>
      <w:r w:rsidR="000861DC">
        <w:rPr>
          <w:sz w:val="28"/>
          <w:szCs w:val="28"/>
        </w:rPr>
        <w:t xml:space="preserve"> 2023</w:t>
      </w:r>
      <w:r w:rsidR="00F83889" w:rsidRPr="00F83889">
        <w:rPr>
          <w:sz w:val="28"/>
          <w:szCs w:val="28"/>
        </w:rPr>
        <w:t xml:space="preserve"> года с 9 часов 00 минут (время московское).</w:t>
      </w:r>
    </w:p>
    <w:p w:rsidR="00F83889" w:rsidRPr="00F83889" w:rsidRDefault="00F83889" w:rsidP="00F83889">
      <w:pPr>
        <w:ind w:firstLine="567"/>
        <w:jc w:val="both"/>
        <w:rPr>
          <w:sz w:val="28"/>
          <w:szCs w:val="28"/>
        </w:rPr>
      </w:pPr>
      <w:r w:rsidRPr="00F83889">
        <w:rPr>
          <w:sz w:val="28"/>
          <w:szCs w:val="28"/>
        </w:rPr>
        <w:t>Дата и время окончания приема заявок:</w:t>
      </w:r>
    </w:p>
    <w:p w:rsidR="005338F2" w:rsidRDefault="003E3133" w:rsidP="00F83889">
      <w:pPr>
        <w:ind w:firstLine="567"/>
        <w:jc w:val="both"/>
        <w:rPr>
          <w:sz w:val="28"/>
          <w:szCs w:val="28"/>
        </w:rPr>
      </w:pPr>
      <w:r>
        <w:rPr>
          <w:sz w:val="28"/>
          <w:szCs w:val="28"/>
        </w:rPr>
        <w:t>9</w:t>
      </w:r>
      <w:r w:rsidR="007918D3">
        <w:rPr>
          <w:sz w:val="28"/>
          <w:szCs w:val="28"/>
        </w:rPr>
        <w:t xml:space="preserve"> августа</w:t>
      </w:r>
      <w:r w:rsidR="000861DC">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F83889">
      <w:pPr>
        <w:ind w:firstLine="567"/>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w:t>
      </w:r>
      <w:r w:rsidR="00421799">
        <w:rPr>
          <w:sz w:val="28"/>
          <w:szCs w:val="28"/>
        </w:rPr>
        <w:br/>
      </w:r>
      <w:r w:rsidRPr="003A7605">
        <w:rPr>
          <w:sz w:val="28"/>
          <w:szCs w:val="28"/>
        </w:rPr>
        <w:t>на электронной площадке не регистрируются.</w:t>
      </w:r>
    </w:p>
    <w:p w:rsidR="009D3A49" w:rsidRDefault="009D3A49" w:rsidP="009D3A49">
      <w:pPr>
        <w:ind w:firstLine="567"/>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3E3133">
        <w:rPr>
          <w:sz w:val="28"/>
          <w:szCs w:val="28"/>
        </w:rPr>
        <w:t>10</w:t>
      </w:r>
      <w:r w:rsidR="007918D3">
        <w:rPr>
          <w:sz w:val="28"/>
          <w:szCs w:val="28"/>
        </w:rPr>
        <w:t xml:space="preserve"> августа</w:t>
      </w:r>
      <w:r w:rsidR="000861DC">
        <w:rPr>
          <w:sz w:val="28"/>
          <w:szCs w:val="28"/>
        </w:rPr>
        <w:t xml:space="preserve"> 2023</w:t>
      </w:r>
      <w:r>
        <w:rPr>
          <w:sz w:val="28"/>
          <w:szCs w:val="28"/>
        </w:rPr>
        <w:t xml:space="preserve"> года.</w:t>
      </w:r>
    </w:p>
    <w:p w:rsidR="009D3A49" w:rsidRPr="009D3A49" w:rsidRDefault="009D3A49" w:rsidP="009D3A49">
      <w:pPr>
        <w:ind w:firstLine="567"/>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F83889">
      <w:pPr>
        <w:ind w:firstLine="567"/>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3E3133" w:rsidRPr="003E3133" w:rsidRDefault="003E3133" w:rsidP="003E3133">
      <w:pPr>
        <w:ind w:firstLine="567"/>
        <w:jc w:val="both"/>
        <w:rPr>
          <w:sz w:val="28"/>
          <w:szCs w:val="28"/>
        </w:rPr>
      </w:pPr>
      <w:r w:rsidRPr="003E3133">
        <w:rPr>
          <w:sz w:val="28"/>
          <w:szCs w:val="28"/>
        </w:rPr>
        <w:lastRenderedPageBreak/>
        <w:t xml:space="preserve">постановление Главы городского округа "Город Архангельск" от 6 апреля 2023 года № 572 "О принятии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w:t>
      </w:r>
    </w:p>
    <w:p w:rsidR="003E3133" w:rsidRPr="003E3133" w:rsidRDefault="003E3133" w:rsidP="003E3133">
      <w:pPr>
        <w:ind w:firstLine="567"/>
        <w:jc w:val="both"/>
        <w:rPr>
          <w:sz w:val="28"/>
          <w:szCs w:val="28"/>
        </w:rPr>
      </w:pPr>
      <w:r w:rsidRPr="003E3133">
        <w:rPr>
          <w:sz w:val="28"/>
          <w:szCs w:val="28"/>
        </w:rPr>
        <w:t>постановление Главы городского округа "Город Архангельск" от 3 мая 2023 года № 711 "О внесении изменения в приложение № 4 к постановлению Главы городского округа "Город Архангельск" от 6 апреля 2023 года № 572".</w:t>
      </w:r>
    </w:p>
    <w:p w:rsidR="00F83889" w:rsidRPr="00F83889" w:rsidRDefault="009D3A49" w:rsidP="00F83889">
      <w:pPr>
        <w:ind w:firstLine="567"/>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3E3133">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E9688C" w:rsidRDefault="007918D3" w:rsidP="00E9688C">
      <w:pPr>
        <w:ind w:firstLine="567"/>
        <w:jc w:val="both"/>
        <w:rPr>
          <w:sz w:val="28"/>
          <w:szCs w:val="28"/>
        </w:rPr>
      </w:pPr>
      <w:proofErr w:type="gramStart"/>
      <w:r w:rsidRPr="007918D3">
        <w:rPr>
          <w:sz w:val="28"/>
          <w:szCs w:val="28"/>
        </w:rPr>
        <w:t xml:space="preserve">распоряжение Администрации городского округа "Город Архангельск" </w:t>
      </w:r>
      <w:r w:rsidRPr="007918D3">
        <w:rPr>
          <w:sz w:val="28"/>
          <w:szCs w:val="28"/>
        </w:rPr>
        <w:br/>
        <w:t xml:space="preserve">от </w:t>
      </w:r>
      <w:r w:rsidR="00F32784">
        <w:rPr>
          <w:sz w:val="28"/>
          <w:szCs w:val="28"/>
        </w:rPr>
        <w:t>4 июля 2023 года № 3817р</w:t>
      </w:r>
      <w:r w:rsidRPr="007918D3">
        <w:rPr>
          <w:sz w:val="28"/>
          <w:szCs w:val="28"/>
        </w:rPr>
        <w:t xml:space="preserve"> "О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sidR="009A2938">
        <w:rPr>
          <w:sz w:val="28"/>
          <w:szCs w:val="28"/>
        </w:rPr>
        <w:br/>
      </w:r>
      <w:r w:rsidRPr="007918D3">
        <w:rPr>
          <w:sz w:val="28"/>
          <w:szCs w:val="28"/>
        </w:rPr>
        <w:t xml:space="preserve">в границах которых предусматривается осуществление деятельности </w:t>
      </w:r>
      <w:r w:rsidR="00F32784">
        <w:rPr>
          <w:sz w:val="28"/>
          <w:szCs w:val="28"/>
        </w:rPr>
        <w:br/>
      </w:r>
      <w:r w:rsidRPr="007918D3">
        <w:rPr>
          <w:sz w:val="28"/>
          <w:szCs w:val="28"/>
        </w:rPr>
        <w:t xml:space="preserve">по комплексному развитию территории, с заключением одного договора </w:t>
      </w:r>
      <w:r w:rsidR="009A2938">
        <w:rPr>
          <w:sz w:val="28"/>
          <w:szCs w:val="28"/>
        </w:rPr>
        <w:br/>
      </w:r>
      <w:r w:rsidRPr="007918D3">
        <w:rPr>
          <w:sz w:val="28"/>
          <w:szCs w:val="28"/>
        </w:rPr>
        <w:t>о комплексном развитии таких территорий</w:t>
      </w:r>
      <w:r>
        <w:rPr>
          <w:sz w:val="28"/>
          <w:szCs w:val="28"/>
        </w:rPr>
        <w:t>"</w:t>
      </w:r>
      <w:r w:rsidR="00E9688C" w:rsidRPr="00E9688C">
        <w:rPr>
          <w:sz w:val="28"/>
          <w:szCs w:val="28"/>
        </w:rPr>
        <w:t>.</w:t>
      </w:r>
      <w:proofErr w:type="gramEnd"/>
    </w:p>
    <w:p w:rsidR="00F83889" w:rsidRDefault="009D3A49" w:rsidP="00E9688C">
      <w:pPr>
        <w:ind w:firstLine="567"/>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BC68D6">
      <w:pPr>
        <w:ind w:firstLine="567"/>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BC68D6">
      <w:pPr>
        <w:ind w:firstLine="567"/>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F85C2F">
      <w:pPr>
        <w:ind w:firstLine="567"/>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F85C2F">
      <w:pPr>
        <w:ind w:firstLine="567"/>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lastRenderedPageBreak/>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F85C2F">
      <w:pPr>
        <w:ind w:firstLine="567"/>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0C7523">
      <w:pPr>
        <w:ind w:firstLine="567"/>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0C7523">
      <w:pPr>
        <w:ind w:firstLine="567"/>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w:t>
      </w:r>
      <w:r w:rsidR="00EB0601">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0C7523">
      <w:pPr>
        <w:ind w:firstLine="567"/>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0C7523">
      <w:pPr>
        <w:ind w:firstLine="567"/>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0C7523">
      <w:pPr>
        <w:ind w:firstLine="567"/>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0C7523">
      <w:pPr>
        <w:ind w:firstLine="567"/>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w:t>
      </w:r>
      <w:r w:rsidR="00421799">
        <w:rPr>
          <w:sz w:val="28"/>
          <w:szCs w:val="28"/>
        </w:rPr>
        <w:br/>
      </w:r>
      <w:r w:rsidRPr="000C7523">
        <w:rPr>
          <w:sz w:val="28"/>
          <w:szCs w:val="28"/>
        </w:rPr>
        <w:t xml:space="preserve">о банкротстве 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w:t>
      </w:r>
      <w:r w:rsidR="003A1863">
        <w:rPr>
          <w:sz w:val="28"/>
          <w:szCs w:val="28"/>
        </w:rPr>
        <w:br/>
      </w:r>
      <w:r w:rsidRPr="000C7523">
        <w:rPr>
          <w:sz w:val="28"/>
          <w:szCs w:val="28"/>
        </w:rPr>
        <w:t>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0C7523" w:rsidRPr="000C7523" w:rsidRDefault="000C7523" w:rsidP="000C7523">
      <w:pPr>
        <w:ind w:firstLine="567"/>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0C7523">
      <w:pPr>
        <w:ind w:firstLine="567"/>
        <w:jc w:val="both"/>
        <w:rPr>
          <w:sz w:val="28"/>
          <w:szCs w:val="28"/>
        </w:rPr>
      </w:pPr>
      <w:proofErr w:type="gramStart"/>
      <w:r w:rsidRPr="000C7523">
        <w:rPr>
          <w:sz w:val="28"/>
          <w:szCs w:val="28"/>
        </w:rPr>
        <w:lastRenderedPageBreak/>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0C7523">
      <w:pPr>
        <w:ind w:firstLine="567"/>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8170DF">
      <w:pPr>
        <w:ind w:firstLine="567"/>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8170DF">
      <w:pPr>
        <w:ind w:firstLine="567"/>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6059FF">
      <w:pPr>
        <w:ind w:firstLine="567"/>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3E3133" w:rsidRPr="003E3133" w:rsidRDefault="003E3133" w:rsidP="003E3133">
      <w:pPr>
        <w:ind w:firstLine="567"/>
        <w:jc w:val="both"/>
        <w:rPr>
          <w:sz w:val="28"/>
          <w:szCs w:val="28"/>
        </w:rPr>
      </w:pPr>
      <w:r w:rsidRPr="003E3133">
        <w:rPr>
          <w:sz w:val="28"/>
          <w:szCs w:val="28"/>
        </w:rPr>
        <w:t>Лот № 1. Несмежные территории 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3E3133" w:rsidRPr="003E3133" w:rsidRDefault="003E3133" w:rsidP="003E3133">
      <w:pPr>
        <w:ind w:firstLine="567"/>
        <w:jc w:val="both"/>
        <w:rPr>
          <w:sz w:val="28"/>
          <w:szCs w:val="28"/>
        </w:rPr>
      </w:pPr>
      <w:r w:rsidRPr="003E3133">
        <w:rPr>
          <w:sz w:val="28"/>
          <w:szCs w:val="28"/>
        </w:rPr>
        <w:t xml:space="preserve">в границах элемента планировочной структуры: ул. Выучейского, </w:t>
      </w:r>
      <w:r w:rsidRPr="003E3133">
        <w:rPr>
          <w:sz w:val="28"/>
          <w:szCs w:val="28"/>
        </w:rPr>
        <w:br/>
        <w:t xml:space="preserve">ул. Шабалина А. О., ул. Суфтина 1-й проезд, ул. Г. Суфтина площадью </w:t>
      </w:r>
      <w:r w:rsidRPr="003E3133">
        <w:rPr>
          <w:sz w:val="28"/>
          <w:szCs w:val="28"/>
        </w:rPr>
        <w:br/>
        <w:t>3,4475 га (Территория 1);</w:t>
      </w:r>
    </w:p>
    <w:p w:rsidR="003E3133" w:rsidRPr="003E3133" w:rsidRDefault="003E3133" w:rsidP="003E3133">
      <w:pPr>
        <w:ind w:firstLine="567"/>
        <w:jc w:val="both"/>
        <w:rPr>
          <w:sz w:val="28"/>
          <w:szCs w:val="28"/>
        </w:rPr>
      </w:pPr>
      <w:r w:rsidRPr="003E3133">
        <w:rPr>
          <w:sz w:val="28"/>
          <w:szCs w:val="28"/>
        </w:rPr>
        <w:t>в границах части элемента планировочной структуры: просп. Советских космонавтов, просп. Новгородский, ул. Карла Либкнехта, ул. Поморская площадью 0,4660 га (Территория 2).</w:t>
      </w:r>
    </w:p>
    <w:p w:rsidR="003E3133" w:rsidRPr="003E3133" w:rsidRDefault="003E3133" w:rsidP="003E3133">
      <w:pPr>
        <w:ind w:firstLine="567"/>
        <w:jc w:val="both"/>
        <w:rPr>
          <w:sz w:val="28"/>
          <w:szCs w:val="28"/>
        </w:rPr>
      </w:pPr>
      <w:r w:rsidRPr="003E3133">
        <w:rPr>
          <w:sz w:val="28"/>
          <w:szCs w:val="28"/>
        </w:rPr>
        <w:t xml:space="preserve">Начальная цена предмета аукциона (цена права на заключение договора): </w:t>
      </w:r>
      <w:r w:rsidRPr="003E3133">
        <w:rPr>
          <w:sz w:val="28"/>
          <w:szCs w:val="28"/>
        </w:rPr>
        <w:br/>
        <w:t>10 323 000 руб. (с учетом НДС).</w:t>
      </w:r>
    </w:p>
    <w:p w:rsidR="003E3133" w:rsidRPr="003E3133" w:rsidRDefault="003E3133" w:rsidP="003E3133">
      <w:pPr>
        <w:ind w:firstLine="567"/>
        <w:jc w:val="both"/>
        <w:rPr>
          <w:sz w:val="28"/>
          <w:szCs w:val="28"/>
        </w:rPr>
      </w:pPr>
      <w:r w:rsidRPr="003E3133">
        <w:rPr>
          <w:sz w:val="28"/>
          <w:szCs w:val="28"/>
        </w:rPr>
        <w:t>Сумма задатка – 2 064 600 руб.</w:t>
      </w:r>
    </w:p>
    <w:p w:rsidR="003E3133" w:rsidRPr="003E3133" w:rsidRDefault="003E3133" w:rsidP="003E3133">
      <w:pPr>
        <w:ind w:firstLine="567"/>
        <w:jc w:val="both"/>
        <w:rPr>
          <w:sz w:val="28"/>
          <w:szCs w:val="28"/>
        </w:rPr>
      </w:pPr>
      <w:r w:rsidRPr="003E3133">
        <w:rPr>
          <w:sz w:val="28"/>
          <w:szCs w:val="28"/>
        </w:rPr>
        <w:t>Шаг аукциона – 516 150 руб.</w:t>
      </w:r>
    </w:p>
    <w:p w:rsidR="00BC68D6" w:rsidRPr="00F85C2F" w:rsidRDefault="009D3A49" w:rsidP="007918D3">
      <w:pPr>
        <w:ind w:firstLine="567"/>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w:t>
      </w:r>
      <w:r w:rsidR="00B27779" w:rsidRPr="00B27779">
        <w:rPr>
          <w:sz w:val="28"/>
          <w:szCs w:val="28"/>
        </w:rPr>
        <w:lastRenderedPageBreak/>
        <w:t>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3D3F01">
      <w:pPr>
        <w:autoSpaceDE w:val="0"/>
        <w:autoSpaceDN w:val="0"/>
        <w:adjustRightInd w:val="0"/>
        <w:ind w:firstLine="567"/>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8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Приказом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roofErr w:type="gramEnd"/>
    </w:p>
    <w:p w:rsidR="006059FF" w:rsidRDefault="009D3A49" w:rsidP="006059FF">
      <w:pPr>
        <w:autoSpaceDE w:val="0"/>
        <w:autoSpaceDN w:val="0"/>
        <w:adjustRightInd w:val="0"/>
        <w:ind w:firstLine="567"/>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/депозита</w:t>
      </w:r>
      <w:r w:rsidR="006059FF">
        <w:rPr>
          <w:sz w:val="28"/>
          <w:szCs w:val="28"/>
        </w:rPr>
        <w:t xml:space="preserve">: </w:t>
      </w:r>
    </w:p>
    <w:p w:rsidR="00433981" w:rsidRPr="00433981" w:rsidRDefault="00433981" w:rsidP="00433981">
      <w:pPr>
        <w:autoSpaceDE w:val="0"/>
        <w:autoSpaceDN w:val="0"/>
        <w:adjustRightInd w:val="0"/>
        <w:ind w:firstLine="567"/>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433981">
      <w:pPr>
        <w:autoSpaceDE w:val="0"/>
        <w:autoSpaceDN w:val="0"/>
        <w:adjustRightInd w:val="0"/>
        <w:ind w:firstLine="567"/>
        <w:jc w:val="both"/>
        <w:rPr>
          <w:sz w:val="28"/>
          <w:szCs w:val="28"/>
        </w:rPr>
      </w:pPr>
      <w:r w:rsidRPr="00433981">
        <w:rPr>
          <w:sz w:val="28"/>
          <w:szCs w:val="28"/>
        </w:rPr>
        <w:t xml:space="preserve">В соответствии с тарифами УТП размер депозита рассчитывается </w:t>
      </w:r>
      <w:r w:rsidR="00F32784">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F85C2F" w:rsidRDefault="00F85C2F" w:rsidP="006059FF">
      <w:pPr>
        <w:autoSpaceDE w:val="0"/>
        <w:autoSpaceDN w:val="0"/>
        <w:adjustRightInd w:val="0"/>
        <w:ind w:firstLine="567"/>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F322F8">
        <w:rPr>
          <w:sz w:val="28"/>
          <w:szCs w:val="28"/>
        </w:rPr>
        <w:br/>
      </w:r>
      <w:r w:rsidRPr="00F85C2F">
        <w:rPr>
          <w:sz w:val="28"/>
          <w:szCs w:val="28"/>
        </w:rPr>
        <w:t>за участие в торгах осуществляется на банковский счет такого участника торгов, открытый в одном из банков, перечень которых предусмотрен частью 10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6059FF">
      <w:pPr>
        <w:autoSpaceDE w:val="0"/>
        <w:autoSpaceDN w:val="0"/>
        <w:adjustRightInd w:val="0"/>
        <w:ind w:firstLine="567"/>
        <w:jc w:val="both"/>
        <w:rPr>
          <w:sz w:val="28"/>
          <w:szCs w:val="28"/>
        </w:rPr>
      </w:pPr>
      <w:r w:rsidRPr="00411D84">
        <w:rPr>
          <w:sz w:val="28"/>
          <w:szCs w:val="28"/>
        </w:rPr>
        <w:t xml:space="preserve">В целях блокирования и прекращения блокирования денежных средств </w:t>
      </w:r>
      <w:r w:rsidR="00F322F8">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6059FF">
      <w:pPr>
        <w:autoSpaceDE w:val="0"/>
        <w:autoSpaceDN w:val="0"/>
        <w:adjustRightInd w:val="0"/>
        <w:ind w:firstLine="567"/>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8170DF">
      <w:pPr>
        <w:ind w:firstLine="567"/>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8170DF">
      <w:pPr>
        <w:ind w:firstLine="567"/>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8170DF">
      <w:pPr>
        <w:ind w:firstLine="567"/>
        <w:jc w:val="both"/>
        <w:rPr>
          <w:sz w:val="28"/>
          <w:szCs w:val="28"/>
        </w:rPr>
      </w:pPr>
      <w:r w:rsidRPr="005908EC">
        <w:rPr>
          <w:sz w:val="28"/>
          <w:szCs w:val="28"/>
        </w:rPr>
        <w:lastRenderedPageBreak/>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8170DF">
      <w:pPr>
        <w:ind w:firstLine="567"/>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8170DF">
      <w:pPr>
        <w:ind w:firstLine="567"/>
        <w:jc w:val="both"/>
      </w:pPr>
      <w:r>
        <w:rPr>
          <w:sz w:val="28"/>
          <w:szCs w:val="28"/>
        </w:rPr>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8170DF">
      <w:pPr>
        <w:ind w:firstLine="567"/>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A47C92">
      <w:pPr>
        <w:ind w:firstLine="567"/>
        <w:jc w:val="both"/>
        <w:rPr>
          <w:sz w:val="28"/>
          <w:szCs w:val="28"/>
        </w:rPr>
      </w:pPr>
      <w:r>
        <w:rPr>
          <w:sz w:val="28"/>
          <w:szCs w:val="28"/>
        </w:rPr>
        <w:t>16</w:t>
      </w:r>
      <w:r w:rsidR="00A47C92">
        <w:rPr>
          <w:sz w:val="28"/>
          <w:szCs w:val="28"/>
        </w:rPr>
        <w:t xml:space="preserve">. Проведение </w:t>
      </w:r>
      <w:r>
        <w:rPr>
          <w:sz w:val="28"/>
          <w:szCs w:val="28"/>
        </w:rPr>
        <w:t>аукциона</w:t>
      </w:r>
      <w:r w:rsidR="007918D3">
        <w:rPr>
          <w:sz w:val="28"/>
          <w:szCs w:val="28"/>
        </w:rPr>
        <w:t>:</w:t>
      </w:r>
    </w:p>
    <w:p w:rsidR="00A47C92" w:rsidRDefault="00A47C92" w:rsidP="00A47C92">
      <w:pPr>
        <w:ind w:firstLine="567"/>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A47C92">
      <w:pPr>
        <w:ind w:firstLine="567"/>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E429BC">
      <w:pPr>
        <w:ind w:firstLine="567"/>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E429BC">
      <w:pPr>
        <w:ind w:firstLine="567"/>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E429BC">
      <w:pPr>
        <w:ind w:firstLine="567"/>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A47C92">
      <w:pPr>
        <w:ind w:firstLine="567"/>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A47C92">
      <w:pPr>
        <w:ind w:firstLine="567"/>
        <w:jc w:val="both"/>
        <w:rPr>
          <w:sz w:val="28"/>
          <w:szCs w:val="28"/>
        </w:rPr>
      </w:pPr>
      <w:r w:rsidRPr="00A47C92">
        <w:rPr>
          <w:sz w:val="28"/>
          <w:szCs w:val="28"/>
        </w:rPr>
        <w:lastRenderedPageBreak/>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A47C92">
      <w:pPr>
        <w:ind w:firstLine="567"/>
        <w:jc w:val="both"/>
        <w:rPr>
          <w:sz w:val="28"/>
          <w:szCs w:val="28"/>
        </w:rPr>
      </w:pPr>
      <w:r>
        <w:rPr>
          <w:sz w:val="28"/>
          <w:szCs w:val="28"/>
        </w:rPr>
        <w:t>17</w:t>
      </w:r>
      <w:r w:rsidR="002632DD">
        <w:rPr>
          <w:sz w:val="28"/>
          <w:szCs w:val="28"/>
        </w:rPr>
        <w:t>. Заключение договора</w:t>
      </w:r>
      <w:r w:rsidR="007918D3">
        <w:rPr>
          <w:sz w:val="28"/>
          <w:szCs w:val="28"/>
        </w:rPr>
        <w:t>:</w:t>
      </w:r>
    </w:p>
    <w:p w:rsidR="00A47C92" w:rsidRDefault="00A47C92" w:rsidP="00A47C92">
      <w:pPr>
        <w:ind w:firstLine="567"/>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A47C92">
      <w:pPr>
        <w:ind w:firstLine="567"/>
        <w:jc w:val="both"/>
        <w:rPr>
          <w:sz w:val="28"/>
          <w:szCs w:val="28"/>
        </w:rPr>
      </w:pPr>
      <w:r w:rsidRPr="00DF102F">
        <w:rPr>
          <w:sz w:val="28"/>
          <w:szCs w:val="28"/>
        </w:rPr>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A47C92">
      <w:pPr>
        <w:ind w:firstLine="567"/>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w:t>
      </w:r>
      <w:proofErr w:type="gramStart"/>
      <w:r w:rsidRPr="00A47C92">
        <w:rPr>
          <w:sz w:val="28"/>
          <w:szCs w:val="28"/>
        </w:rPr>
        <w:t xml:space="preserve">договора, предоставленные им в качестве задатка за участие </w:t>
      </w:r>
      <w:r w:rsidR="00421799">
        <w:rPr>
          <w:sz w:val="28"/>
          <w:szCs w:val="28"/>
        </w:rPr>
        <w:br/>
      </w:r>
      <w:r w:rsidRPr="00A47C92">
        <w:rPr>
          <w:sz w:val="28"/>
          <w:szCs w:val="28"/>
        </w:rPr>
        <w:t>в торгах денежные средства ему не возвращаются</w:t>
      </w:r>
      <w:proofErr w:type="gramEnd"/>
      <w:r w:rsidRPr="00A47C92">
        <w:rPr>
          <w:sz w:val="28"/>
          <w:szCs w:val="28"/>
        </w:rPr>
        <w:t xml:space="preserve">.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A47C92">
      <w:pPr>
        <w:ind w:firstLine="567"/>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9F7BEF">
      <w:pPr>
        <w:ind w:firstLine="567"/>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E429BC">
      <w:pPr>
        <w:ind w:firstLine="567"/>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E429BC">
      <w:pPr>
        <w:ind w:firstLine="567"/>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E429BC">
      <w:pPr>
        <w:ind w:firstLine="567"/>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Default="00CA1EE6" w:rsidP="00CA1EE6">
      <w:pPr>
        <w:ind w:firstLine="567"/>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в ОТДЕЛЕНИЕ АРХАНГЕЛЬСК БАНКА РОССИИ//УФК по Архангельской области и Ненецкому авто</w:t>
      </w:r>
      <w:r w:rsidR="00F32784">
        <w:rPr>
          <w:sz w:val="28"/>
          <w:szCs w:val="28"/>
        </w:rPr>
        <w:t xml:space="preserve">номному округу г. Архангельск, </w:t>
      </w:r>
      <w:r w:rsidRPr="00824A43">
        <w:rPr>
          <w:sz w:val="28"/>
          <w:szCs w:val="28"/>
        </w:rPr>
        <w:t xml:space="preserve">БИК 011117401, </w:t>
      </w:r>
      <w:r w:rsidR="00F32784">
        <w:rPr>
          <w:sz w:val="28"/>
          <w:szCs w:val="28"/>
        </w:rPr>
        <w:br/>
      </w:r>
      <w:r w:rsidRPr="00824A43">
        <w:rPr>
          <w:sz w:val="28"/>
          <w:szCs w:val="28"/>
        </w:rPr>
        <w:t xml:space="preserve">код бюджетной классификации </w:t>
      </w:r>
      <w:r w:rsidR="003D3F01">
        <w:rPr>
          <w:sz w:val="28"/>
          <w:szCs w:val="28"/>
        </w:rPr>
        <w:t>81311705040040000180</w:t>
      </w:r>
      <w:r>
        <w:rPr>
          <w:sz w:val="28"/>
          <w:szCs w:val="28"/>
        </w:rPr>
        <w:t>.</w:t>
      </w:r>
    </w:p>
    <w:p w:rsidR="0028058E" w:rsidRDefault="007918D3" w:rsidP="0028058E">
      <w:pPr>
        <w:ind w:firstLine="709"/>
        <w:jc w:val="both"/>
        <w:rPr>
          <w:sz w:val="28"/>
          <w:szCs w:val="28"/>
        </w:rPr>
      </w:pPr>
      <w:r>
        <w:rPr>
          <w:sz w:val="28"/>
          <w:szCs w:val="28"/>
        </w:rPr>
        <w:t>18</w:t>
      </w:r>
      <w:r w:rsidR="0028058E" w:rsidRPr="0028058E">
        <w:rPr>
          <w:sz w:val="28"/>
          <w:szCs w:val="28"/>
        </w:rPr>
        <w:t>. Сведения о территории, в отношении которой принято решение о ее комплексном развитии:</w:t>
      </w:r>
    </w:p>
    <w:p w:rsidR="007918D3" w:rsidRDefault="007918D3" w:rsidP="0028058E">
      <w:pPr>
        <w:ind w:firstLine="709"/>
        <w:jc w:val="both"/>
        <w:rPr>
          <w:sz w:val="28"/>
          <w:szCs w:val="28"/>
        </w:rPr>
      </w:pPr>
    </w:p>
    <w:p w:rsidR="00F32784" w:rsidRDefault="00F32784" w:rsidP="0028058E">
      <w:pPr>
        <w:ind w:firstLine="709"/>
        <w:jc w:val="both"/>
        <w:rPr>
          <w:sz w:val="28"/>
          <w:szCs w:val="28"/>
        </w:rPr>
      </w:pPr>
    </w:p>
    <w:p w:rsidR="000F1B0E" w:rsidRPr="000F1B0E" w:rsidRDefault="000F1B0E" w:rsidP="000F1B0E">
      <w:pPr>
        <w:autoSpaceDE w:val="0"/>
        <w:autoSpaceDN w:val="0"/>
        <w:adjustRightInd w:val="0"/>
        <w:jc w:val="center"/>
        <w:rPr>
          <w:rFonts w:eastAsia="Calibri"/>
          <w:b/>
          <w:sz w:val="28"/>
          <w:szCs w:val="28"/>
          <w:lang w:eastAsia="en-US"/>
        </w:rPr>
      </w:pPr>
      <w:r w:rsidRPr="000F1B0E">
        <w:rPr>
          <w:rFonts w:eastAsia="Calibri"/>
          <w:b/>
          <w:sz w:val="28"/>
          <w:szCs w:val="28"/>
          <w:lang w:eastAsia="en-US"/>
        </w:rPr>
        <w:lastRenderedPageBreak/>
        <w:t xml:space="preserve">Местоположение и границы территории жилой застройки  городского округа "Город Архангельск" в отношении двух несмежных территорий </w:t>
      </w:r>
    </w:p>
    <w:p w:rsidR="000F1B0E" w:rsidRPr="000F1B0E" w:rsidRDefault="000F1B0E" w:rsidP="000F1B0E">
      <w:pPr>
        <w:autoSpaceDE w:val="0"/>
        <w:autoSpaceDN w:val="0"/>
        <w:adjustRightInd w:val="0"/>
        <w:jc w:val="center"/>
        <w:rPr>
          <w:rFonts w:eastAsia="Calibri"/>
          <w:b/>
          <w:sz w:val="28"/>
          <w:szCs w:val="28"/>
          <w:lang w:eastAsia="en-US"/>
        </w:rPr>
      </w:pPr>
    </w:p>
    <w:p w:rsidR="000F1B0E" w:rsidRPr="000F1B0E" w:rsidRDefault="000F1B0E" w:rsidP="000F1B0E">
      <w:pPr>
        <w:autoSpaceDE w:val="0"/>
        <w:autoSpaceDN w:val="0"/>
        <w:adjustRightInd w:val="0"/>
        <w:jc w:val="center"/>
        <w:rPr>
          <w:rFonts w:eastAsia="Calibri"/>
          <w:b/>
          <w:sz w:val="28"/>
          <w:szCs w:val="28"/>
          <w:lang w:eastAsia="en-US"/>
        </w:rPr>
      </w:pPr>
      <w:r w:rsidRPr="000F1B0E">
        <w:rPr>
          <w:rFonts w:eastAsia="Calibri"/>
          <w:b/>
          <w:sz w:val="28"/>
          <w:szCs w:val="28"/>
          <w:lang w:eastAsia="en-US"/>
        </w:rPr>
        <w:t>Территория 1</w:t>
      </w:r>
    </w:p>
    <w:p w:rsidR="000F1B0E" w:rsidRPr="000F1B0E" w:rsidRDefault="000F1B0E" w:rsidP="000F1B0E">
      <w:pPr>
        <w:autoSpaceDE w:val="0"/>
        <w:autoSpaceDN w:val="0"/>
        <w:adjustRightInd w:val="0"/>
        <w:jc w:val="center"/>
        <w:rPr>
          <w:rFonts w:eastAsia="Calibri"/>
          <w:b/>
          <w:sz w:val="28"/>
          <w:szCs w:val="28"/>
          <w:lang w:eastAsia="en-US"/>
        </w:rPr>
      </w:pPr>
      <w:r w:rsidRPr="000F1B0E">
        <w:rPr>
          <w:rFonts w:eastAsia="Calibri"/>
          <w:b/>
          <w:sz w:val="28"/>
          <w:szCs w:val="28"/>
          <w:lang w:eastAsia="en-US"/>
        </w:rPr>
        <w:t xml:space="preserve">в границах части элемента планировочной структуры: ул. Выучейского, </w:t>
      </w:r>
    </w:p>
    <w:p w:rsidR="000F1B0E" w:rsidRPr="000F1B0E" w:rsidRDefault="000F1B0E" w:rsidP="000F1B0E">
      <w:pPr>
        <w:autoSpaceDE w:val="0"/>
        <w:autoSpaceDN w:val="0"/>
        <w:adjustRightInd w:val="0"/>
        <w:jc w:val="center"/>
        <w:rPr>
          <w:rFonts w:eastAsia="Calibri"/>
          <w:b/>
          <w:sz w:val="28"/>
          <w:szCs w:val="28"/>
          <w:lang w:eastAsia="en-US"/>
        </w:rPr>
      </w:pPr>
      <w:r w:rsidRPr="000F1B0E">
        <w:rPr>
          <w:rFonts w:eastAsia="Calibri"/>
          <w:b/>
          <w:sz w:val="28"/>
          <w:szCs w:val="28"/>
          <w:lang w:eastAsia="en-US"/>
        </w:rPr>
        <w:t xml:space="preserve">ул. Шабалина А.О., ул. Суфтина 1-й проезд, ул. Г. Суфтина </w:t>
      </w:r>
    </w:p>
    <w:p w:rsidR="000F1B0E" w:rsidRPr="000F1B0E" w:rsidRDefault="000F1B0E" w:rsidP="000F1B0E">
      <w:pPr>
        <w:autoSpaceDE w:val="0"/>
        <w:autoSpaceDN w:val="0"/>
        <w:adjustRightInd w:val="0"/>
        <w:jc w:val="center"/>
        <w:rPr>
          <w:rFonts w:eastAsia="Calibri"/>
          <w:b/>
          <w:sz w:val="28"/>
          <w:szCs w:val="28"/>
          <w:lang w:eastAsia="en-US"/>
        </w:rPr>
      </w:pPr>
      <w:r w:rsidRPr="000F1B0E">
        <w:rPr>
          <w:rFonts w:eastAsia="Calibri"/>
          <w:b/>
          <w:sz w:val="28"/>
          <w:szCs w:val="28"/>
          <w:lang w:eastAsia="en-US"/>
        </w:rPr>
        <w:t>площадью 3,4475 га</w:t>
      </w:r>
    </w:p>
    <w:p w:rsidR="000F1B0E" w:rsidRPr="000F1B0E" w:rsidRDefault="000F1B0E" w:rsidP="000F1B0E">
      <w:pPr>
        <w:autoSpaceDE w:val="0"/>
        <w:autoSpaceDN w:val="0"/>
        <w:adjustRightInd w:val="0"/>
        <w:jc w:val="center"/>
        <w:rPr>
          <w:rFonts w:eastAsia="Calibri"/>
          <w:b/>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0F1B0E" w:rsidRPr="000F1B0E" w:rsidTr="000F1B0E">
        <w:trPr>
          <w:trHeight w:val="428"/>
          <w:tblHeader/>
          <w:jc w:val="center"/>
        </w:trPr>
        <w:tc>
          <w:tcPr>
            <w:tcW w:w="850" w:type="dxa"/>
            <w:tcBorders>
              <w:top w:val="single" w:sz="4" w:space="0" w:color="auto"/>
              <w:bottom w:val="single" w:sz="4" w:space="0" w:color="auto"/>
              <w:right w:val="single" w:sz="4" w:space="0" w:color="auto"/>
            </w:tcBorders>
            <w:vAlign w:val="center"/>
          </w:tcPr>
          <w:p w:rsidR="000F1B0E" w:rsidRPr="000F1B0E" w:rsidRDefault="000F1B0E" w:rsidP="000F1B0E">
            <w:pPr>
              <w:widowControl w:val="0"/>
              <w:autoSpaceDE w:val="0"/>
              <w:autoSpaceDN w:val="0"/>
              <w:jc w:val="center"/>
              <w:rPr>
                <w:sz w:val="24"/>
                <w:szCs w:val="24"/>
              </w:rPr>
            </w:pPr>
            <w:r w:rsidRPr="000F1B0E">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0F1B0E" w:rsidRPr="000F1B0E" w:rsidRDefault="000F1B0E" w:rsidP="000F1B0E">
            <w:pPr>
              <w:widowControl w:val="0"/>
              <w:autoSpaceDE w:val="0"/>
              <w:autoSpaceDN w:val="0"/>
              <w:jc w:val="center"/>
              <w:rPr>
                <w:sz w:val="24"/>
                <w:szCs w:val="24"/>
              </w:rPr>
            </w:pPr>
            <w:r w:rsidRPr="000F1B0E">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0F1B0E" w:rsidRPr="000F1B0E" w:rsidRDefault="000F1B0E" w:rsidP="000F1B0E">
            <w:pPr>
              <w:widowControl w:val="0"/>
              <w:autoSpaceDE w:val="0"/>
              <w:autoSpaceDN w:val="0"/>
              <w:jc w:val="center"/>
              <w:rPr>
                <w:sz w:val="24"/>
                <w:szCs w:val="24"/>
              </w:rPr>
            </w:pPr>
            <w:r w:rsidRPr="000F1B0E">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0F1B0E" w:rsidRPr="000F1B0E" w:rsidRDefault="000F1B0E" w:rsidP="000F1B0E">
            <w:pPr>
              <w:widowControl w:val="0"/>
              <w:autoSpaceDE w:val="0"/>
              <w:autoSpaceDN w:val="0"/>
              <w:jc w:val="center"/>
              <w:rPr>
                <w:sz w:val="24"/>
                <w:szCs w:val="24"/>
              </w:rPr>
            </w:pPr>
            <w:r w:rsidRPr="000F1B0E">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0F1B0E" w:rsidRPr="000F1B0E" w:rsidRDefault="000F1B0E" w:rsidP="000F1B0E">
            <w:pPr>
              <w:widowControl w:val="0"/>
              <w:autoSpaceDE w:val="0"/>
              <w:autoSpaceDN w:val="0"/>
              <w:jc w:val="center"/>
              <w:rPr>
                <w:sz w:val="24"/>
                <w:szCs w:val="24"/>
              </w:rPr>
            </w:pPr>
            <w:r w:rsidRPr="000F1B0E">
              <w:rPr>
                <w:sz w:val="24"/>
                <w:szCs w:val="24"/>
              </w:rPr>
              <w:t>Длина</w:t>
            </w:r>
          </w:p>
        </w:tc>
      </w:tr>
      <w:tr w:rsidR="000F1B0E" w:rsidRPr="000F1B0E" w:rsidTr="000F1B0E">
        <w:trPr>
          <w:trHeight w:val="284"/>
          <w:jc w:val="center"/>
        </w:trPr>
        <w:tc>
          <w:tcPr>
            <w:tcW w:w="850" w:type="dxa"/>
            <w:tcBorders>
              <w:top w:val="single" w:sz="4" w:space="0" w:color="auto"/>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w:t>
            </w:r>
          </w:p>
        </w:tc>
        <w:tc>
          <w:tcPr>
            <w:tcW w:w="2189" w:type="dxa"/>
            <w:tcBorders>
              <w:top w:val="single" w:sz="4" w:space="0" w:color="auto"/>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652052.94</w:t>
            </w:r>
          </w:p>
        </w:tc>
        <w:tc>
          <w:tcPr>
            <w:tcW w:w="1843" w:type="dxa"/>
            <w:tcBorders>
              <w:top w:val="single" w:sz="4" w:space="0" w:color="auto"/>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2520912.61</w:t>
            </w:r>
          </w:p>
        </w:tc>
        <w:tc>
          <w:tcPr>
            <w:tcW w:w="2126" w:type="dxa"/>
            <w:tcBorders>
              <w:top w:val="single" w:sz="4" w:space="0" w:color="auto"/>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110°42.7'</w:t>
            </w:r>
          </w:p>
        </w:tc>
        <w:tc>
          <w:tcPr>
            <w:tcW w:w="2029" w:type="dxa"/>
            <w:tcBorders>
              <w:top w:val="single" w:sz="4" w:space="0" w:color="auto"/>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23.81</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652044.52</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2520934.88</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77°47.1'</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8.93</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652046.41</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2520943.61</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112°40.9'</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18.03</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652039.46</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2520960.24</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40°19.4'</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4.69</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5</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652043.03</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2520963.27</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61°53.8'</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10.00</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652047.74</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2520972.09</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61°42.0'</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11.22</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7</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652053.06</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2520981.97</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141°37.7'</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19.85</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8</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652037.50</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2520994.29</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135°49.1'</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0.99</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9</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652036.79</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2520994.98</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228°40.9'</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6.50</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10</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652032.50</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2520990.10</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133°34.8'</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12.55</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11</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652023.85</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2520999.19</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45°57.3'</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5.94</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12</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652027.98</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2521003.46</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143°18.7'</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10.08</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13</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652019.90</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2521009.48</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87°48.2'</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21.39</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14</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652020.72</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2521030.85</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51°37.3'</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14.29</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15</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652029.59</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2521042.05</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144°35.4'</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12.56</w:t>
            </w:r>
          </w:p>
        </w:tc>
      </w:tr>
      <w:tr w:rsidR="000F1B0E" w:rsidRPr="000F1B0E" w:rsidTr="000F1B0E">
        <w:trPr>
          <w:trHeight w:val="284"/>
          <w:jc w:val="center"/>
        </w:trPr>
        <w:tc>
          <w:tcPr>
            <w:tcW w:w="850" w:type="dxa"/>
            <w:tcBorders>
              <w:bottom w:val="single" w:sz="4" w:space="0" w:color="FFFFFF"/>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16</w:t>
            </w:r>
          </w:p>
        </w:tc>
        <w:tc>
          <w:tcPr>
            <w:tcW w:w="2189" w:type="dxa"/>
            <w:tcBorders>
              <w:bottom w:val="single" w:sz="4" w:space="0" w:color="FFFFFF"/>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652019.35</w:t>
            </w:r>
          </w:p>
        </w:tc>
        <w:tc>
          <w:tcPr>
            <w:tcW w:w="1843" w:type="dxa"/>
            <w:tcBorders>
              <w:bottom w:val="single" w:sz="4" w:space="0" w:color="FFFFFF"/>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2521049.33</w:t>
            </w:r>
          </w:p>
        </w:tc>
        <w:tc>
          <w:tcPr>
            <w:tcW w:w="2126" w:type="dxa"/>
            <w:tcBorders>
              <w:bottom w:val="single" w:sz="4" w:space="0" w:color="FFFFFF"/>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199°26.4'</w:t>
            </w:r>
          </w:p>
        </w:tc>
        <w:tc>
          <w:tcPr>
            <w:tcW w:w="2029" w:type="dxa"/>
            <w:tcBorders>
              <w:bottom w:val="single" w:sz="4" w:space="0" w:color="FFFFFF"/>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46.00</w:t>
            </w:r>
          </w:p>
        </w:tc>
      </w:tr>
      <w:tr w:rsidR="000F1B0E" w:rsidRPr="000F1B0E" w:rsidTr="000F1B0E">
        <w:trPr>
          <w:trHeight w:val="284"/>
          <w:jc w:val="center"/>
        </w:trPr>
        <w:tc>
          <w:tcPr>
            <w:tcW w:w="850" w:type="dxa"/>
            <w:tcBorders>
              <w:top w:val="single" w:sz="4" w:space="0" w:color="FFFFFF"/>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17</w:t>
            </w:r>
          </w:p>
        </w:tc>
        <w:tc>
          <w:tcPr>
            <w:tcW w:w="2189" w:type="dxa"/>
            <w:tcBorders>
              <w:top w:val="single" w:sz="4" w:space="0" w:color="FFFFFF"/>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651975.97</w:t>
            </w:r>
          </w:p>
        </w:tc>
        <w:tc>
          <w:tcPr>
            <w:tcW w:w="1843" w:type="dxa"/>
            <w:tcBorders>
              <w:top w:val="single" w:sz="4" w:space="0" w:color="FFFFFF"/>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2521034.02</w:t>
            </w:r>
          </w:p>
        </w:tc>
        <w:tc>
          <w:tcPr>
            <w:tcW w:w="2126" w:type="dxa"/>
            <w:tcBorders>
              <w:top w:val="single" w:sz="4" w:space="0" w:color="FFFFFF"/>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201°25.6'</w:t>
            </w:r>
          </w:p>
        </w:tc>
        <w:tc>
          <w:tcPr>
            <w:tcW w:w="2029" w:type="dxa"/>
            <w:tcBorders>
              <w:top w:val="single" w:sz="4" w:space="0" w:color="FFFFFF"/>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89.54</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18</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651892.62</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2521001.31</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291°35.4'</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21.09</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19</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651900.38</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2520981.70</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23°20.7'</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14.41</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20</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651913.61</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2520987.41</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292°14.9'</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16.93</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21</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651920.02</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2520971.74</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20°03.0'</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2.92</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22</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651922.76</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2520972.74</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291°11.0'</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49.01</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lastRenderedPageBreak/>
              <w:t>23</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651940.47</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2520927.04</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199°27.3'</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11.02</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24</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651930.08</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2520923.37</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109°20.2'</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5.22</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651928.35</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2520928.30</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199°26.9'</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58.69</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26</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651873.01</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2520908.76</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198°38.3'</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7.10</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27</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651866.28</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2520906.49</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289°50.2'</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12.02</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28</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651870.36</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2520895.18</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199°51.5'</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26.73</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29</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651845.22</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2520886.10</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109°30.6'</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44.97</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30</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651830.20</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2520928.49</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21°18.0'</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2.97</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31</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651832.97</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2520929.57</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21°01.5'</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3.29</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32</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651836.04</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2520930.75</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109°10.2'</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5.18</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33</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651834.34</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2520935.64</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109°40.3'</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6.30</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34</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651832.22</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2520941.57</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109°49.9'</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1.30</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35</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651831.78</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2520942.79</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19°46.6'</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22.28</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36</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651852.75</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2520950.33</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19°15.9'</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9.61</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37</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651861.82</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2520953.50</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109°27.1'</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34.59</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38</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651850.30</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2520986.12</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198°18.0'</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122.78</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39</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651733.73</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2520947.57</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291°17.4'</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30.79</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40</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651744.91</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2520918.88</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290°54.8'</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42.27</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41</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651760.00</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2520879.39</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290°41.3'</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46.25</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42</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651776.34</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2520836.12</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292°28.3'</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23.36</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43</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651785.27</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2520814.53</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20°07.4'</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197.15</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44</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651970.39</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2520882.36</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20°07.5'</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87.92</w:t>
            </w:r>
          </w:p>
        </w:tc>
      </w:tr>
    </w:tbl>
    <w:p w:rsidR="000F1B0E" w:rsidRPr="000F1B0E" w:rsidRDefault="000F1B0E" w:rsidP="000F1B0E">
      <w:pPr>
        <w:widowControl w:val="0"/>
        <w:autoSpaceDE w:val="0"/>
        <w:autoSpaceDN w:val="0"/>
        <w:ind w:left="426" w:right="423"/>
        <w:jc w:val="center"/>
        <w:rPr>
          <w:rFonts w:cs="Calibri"/>
          <w:sz w:val="24"/>
          <w:szCs w:val="24"/>
        </w:rPr>
      </w:pPr>
    </w:p>
    <w:p w:rsidR="000F1B0E" w:rsidRPr="000F1B0E" w:rsidRDefault="000F1B0E" w:rsidP="000F1B0E">
      <w:pPr>
        <w:widowControl w:val="0"/>
        <w:autoSpaceDE w:val="0"/>
        <w:autoSpaceDN w:val="0"/>
        <w:ind w:left="426" w:right="423"/>
        <w:jc w:val="center"/>
        <w:rPr>
          <w:rFonts w:cs="Calibri"/>
          <w:sz w:val="24"/>
          <w:szCs w:val="24"/>
        </w:rPr>
      </w:pPr>
    </w:p>
    <w:p w:rsidR="000F1B0E" w:rsidRPr="000F1B0E" w:rsidRDefault="000F1B0E" w:rsidP="000F1B0E">
      <w:pPr>
        <w:widowControl w:val="0"/>
        <w:autoSpaceDE w:val="0"/>
        <w:autoSpaceDN w:val="0"/>
        <w:jc w:val="center"/>
        <w:rPr>
          <w:rFonts w:cs="Calibri"/>
          <w:sz w:val="24"/>
          <w:szCs w:val="24"/>
        </w:rPr>
      </w:pPr>
    </w:p>
    <w:p w:rsidR="000F1B0E" w:rsidRPr="000F1B0E" w:rsidRDefault="000F1B0E" w:rsidP="000F1B0E">
      <w:pPr>
        <w:widowControl w:val="0"/>
        <w:autoSpaceDE w:val="0"/>
        <w:autoSpaceDN w:val="0"/>
        <w:jc w:val="center"/>
        <w:rPr>
          <w:rFonts w:cs="Calibri"/>
          <w:sz w:val="24"/>
          <w:szCs w:val="24"/>
        </w:rPr>
      </w:pPr>
    </w:p>
    <w:p w:rsidR="000F1B0E" w:rsidRPr="000F1B0E" w:rsidRDefault="000F1B0E" w:rsidP="000F1B0E">
      <w:pPr>
        <w:widowControl w:val="0"/>
        <w:autoSpaceDE w:val="0"/>
        <w:autoSpaceDN w:val="0"/>
        <w:jc w:val="center"/>
        <w:rPr>
          <w:rFonts w:cs="Calibri"/>
          <w:b/>
          <w:sz w:val="28"/>
          <w:szCs w:val="28"/>
        </w:rPr>
      </w:pPr>
    </w:p>
    <w:p w:rsidR="000F1B0E" w:rsidRDefault="000F1B0E" w:rsidP="000F1B0E">
      <w:pPr>
        <w:widowControl w:val="0"/>
        <w:autoSpaceDE w:val="0"/>
        <w:autoSpaceDN w:val="0"/>
        <w:jc w:val="center"/>
        <w:rPr>
          <w:rFonts w:cs="Calibri"/>
          <w:b/>
          <w:sz w:val="28"/>
          <w:szCs w:val="28"/>
        </w:rPr>
      </w:pPr>
    </w:p>
    <w:p w:rsidR="00F32784" w:rsidRDefault="00F32784" w:rsidP="000F1B0E">
      <w:pPr>
        <w:widowControl w:val="0"/>
        <w:autoSpaceDE w:val="0"/>
        <w:autoSpaceDN w:val="0"/>
        <w:jc w:val="center"/>
        <w:rPr>
          <w:rFonts w:cs="Calibri"/>
          <w:b/>
          <w:sz w:val="28"/>
          <w:szCs w:val="28"/>
        </w:rPr>
      </w:pPr>
    </w:p>
    <w:p w:rsidR="00F32784" w:rsidRPr="000F1B0E" w:rsidRDefault="00F32784" w:rsidP="000F1B0E">
      <w:pPr>
        <w:widowControl w:val="0"/>
        <w:autoSpaceDE w:val="0"/>
        <w:autoSpaceDN w:val="0"/>
        <w:jc w:val="center"/>
        <w:rPr>
          <w:rFonts w:cs="Calibri"/>
          <w:b/>
          <w:sz w:val="28"/>
          <w:szCs w:val="28"/>
        </w:rPr>
      </w:pPr>
    </w:p>
    <w:p w:rsidR="000F1B0E" w:rsidRPr="000F1B0E" w:rsidRDefault="000F1B0E" w:rsidP="000F1B0E">
      <w:pPr>
        <w:widowControl w:val="0"/>
        <w:autoSpaceDE w:val="0"/>
        <w:autoSpaceDN w:val="0"/>
        <w:jc w:val="center"/>
        <w:rPr>
          <w:rFonts w:cs="Calibri"/>
          <w:b/>
          <w:sz w:val="28"/>
          <w:szCs w:val="28"/>
        </w:rPr>
      </w:pPr>
    </w:p>
    <w:p w:rsidR="000F1B0E" w:rsidRPr="000F1B0E" w:rsidRDefault="000F1B0E" w:rsidP="000F1B0E">
      <w:pPr>
        <w:widowControl w:val="0"/>
        <w:autoSpaceDE w:val="0"/>
        <w:autoSpaceDN w:val="0"/>
        <w:jc w:val="center"/>
        <w:rPr>
          <w:rFonts w:cs="Calibri"/>
          <w:b/>
          <w:sz w:val="28"/>
          <w:szCs w:val="28"/>
        </w:rPr>
      </w:pPr>
      <w:r w:rsidRPr="000F1B0E">
        <w:rPr>
          <w:rFonts w:cs="Calibri"/>
          <w:b/>
          <w:sz w:val="28"/>
          <w:szCs w:val="28"/>
        </w:rPr>
        <w:lastRenderedPageBreak/>
        <w:t>Территория 2</w:t>
      </w:r>
    </w:p>
    <w:p w:rsidR="000F1B0E" w:rsidRPr="000F1B0E" w:rsidRDefault="000F1B0E" w:rsidP="000F1B0E">
      <w:pPr>
        <w:widowControl w:val="0"/>
        <w:autoSpaceDE w:val="0"/>
        <w:autoSpaceDN w:val="0"/>
        <w:jc w:val="center"/>
        <w:rPr>
          <w:rFonts w:cs="Calibri"/>
          <w:b/>
          <w:sz w:val="28"/>
          <w:szCs w:val="28"/>
        </w:rPr>
      </w:pPr>
      <w:r w:rsidRPr="000F1B0E">
        <w:rPr>
          <w:rFonts w:cs="Calibri"/>
          <w:b/>
          <w:sz w:val="28"/>
          <w:szCs w:val="28"/>
        </w:rPr>
        <w:t xml:space="preserve">в границах части элемента планировочной структуры: </w:t>
      </w:r>
    </w:p>
    <w:p w:rsidR="000F1B0E" w:rsidRPr="000F1B0E" w:rsidRDefault="000F1B0E" w:rsidP="000F1B0E">
      <w:pPr>
        <w:widowControl w:val="0"/>
        <w:autoSpaceDE w:val="0"/>
        <w:autoSpaceDN w:val="0"/>
        <w:jc w:val="center"/>
        <w:rPr>
          <w:rFonts w:cs="Calibri"/>
          <w:b/>
          <w:sz w:val="28"/>
          <w:szCs w:val="28"/>
        </w:rPr>
      </w:pPr>
      <w:proofErr w:type="gramStart"/>
      <w:r w:rsidRPr="000F1B0E">
        <w:rPr>
          <w:rFonts w:cs="Calibri"/>
          <w:b/>
          <w:sz w:val="28"/>
          <w:szCs w:val="28"/>
        </w:rPr>
        <w:t>просп. Советских космонавтов, просп. Новгородский, ул. Карла Либкнехта, ул. Поморская площадью 0,4660 га</w:t>
      </w:r>
      <w:proofErr w:type="gramEnd"/>
    </w:p>
    <w:p w:rsidR="000F1B0E" w:rsidRPr="000F1B0E" w:rsidRDefault="000F1B0E" w:rsidP="000F1B0E">
      <w:pPr>
        <w:widowControl w:val="0"/>
        <w:autoSpaceDE w:val="0"/>
        <w:autoSpaceDN w:val="0"/>
        <w:jc w:val="center"/>
        <w:rPr>
          <w:rFonts w:cs="Calibri"/>
          <w:b/>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0F1B0E" w:rsidRPr="000F1B0E" w:rsidTr="000F1B0E">
        <w:trPr>
          <w:trHeight w:val="284"/>
          <w:tblHeader/>
          <w:jc w:val="center"/>
        </w:trPr>
        <w:tc>
          <w:tcPr>
            <w:tcW w:w="850" w:type="dxa"/>
            <w:tcBorders>
              <w:top w:val="single" w:sz="4" w:space="0" w:color="auto"/>
              <w:bottom w:val="single" w:sz="4" w:space="0" w:color="auto"/>
              <w:right w:val="single" w:sz="4" w:space="0" w:color="auto"/>
            </w:tcBorders>
            <w:vAlign w:val="center"/>
          </w:tcPr>
          <w:p w:rsidR="000F1B0E" w:rsidRPr="000F1B0E" w:rsidRDefault="000F1B0E" w:rsidP="000F1B0E">
            <w:pPr>
              <w:widowControl w:val="0"/>
              <w:autoSpaceDE w:val="0"/>
              <w:autoSpaceDN w:val="0"/>
              <w:jc w:val="center"/>
              <w:rPr>
                <w:sz w:val="24"/>
                <w:szCs w:val="24"/>
              </w:rPr>
            </w:pPr>
            <w:r w:rsidRPr="000F1B0E">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0F1B0E" w:rsidRPr="000F1B0E" w:rsidRDefault="000F1B0E" w:rsidP="000F1B0E">
            <w:pPr>
              <w:widowControl w:val="0"/>
              <w:autoSpaceDE w:val="0"/>
              <w:autoSpaceDN w:val="0"/>
              <w:jc w:val="center"/>
              <w:rPr>
                <w:sz w:val="24"/>
                <w:szCs w:val="24"/>
              </w:rPr>
            </w:pPr>
            <w:r w:rsidRPr="000F1B0E">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0F1B0E" w:rsidRPr="000F1B0E" w:rsidRDefault="000F1B0E" w:rsidP="000F1B0E">
            <w:pPr>
              <w:widowControl w:val="0"/>
              <w:autoSpaceDE w:val="0"/>
              <w:autoSpaceDN w:val="0"/>
              <w:jc w:val="center"/>
              <w:rPr>
                <w:sz w:val="24"/>
                <w:szCs w:val="24"/>
              </w:rPr>
            </w:pPr>
            <w:r w:rsidRPr="000F1B0E">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0F1B0E" w:rsidRPr="000F1B0E" w:rsidRDefault="000F1B0E" w:rsidP="000F1B0E">
            <w:pPr>
              <w:widowControl w:val="0"/>
              <w:autoSpaceDE w:val="0"/>
              <w:autoSpaceDN w:val="0"/>
              <w:jc w:val="center"/>
              <w:rPr>
                <w:sz w:val="24"/>
                <w:szCs w:val="24"/>
              </w:rPr>
            </w:pPr>
            <w:r w:rsidRPr="000F1B0E">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0F1B0E" w:rsidRPr="000F1B0E" w:rsidRDefault="000F1B0E" w:rsidP="000F1B0E">
            <w:pPr>
              <w:widowControl w:val="0"/>
              <w:autoSpaceDE w:val="0"/>
              <w:autoSpaceDN w:val="0"/>
              <w:jc w:val="center"/>
              <w:rPr>
                <w:sz w:val="24"/>
                <w:szCs w:val="24"/>
              </w:rPr>
            </w:pPr>
            <w:r w:rsidRPr="000F1B0E">
              <w:rPr>
                <w:sz w:val="24"/>
                <w:szCs w:val="24"/>
              </w:rPr>
              <w:t>Длина</w:t>
            </w:r>
          </w:p>
        </w:tc>
      </w:tr>
      <w:tr w:rsidR="000F1B0E" w:rsidRPr="000F1B0E" w:rsidTr="000F1B0E">
        <w:trPr>
          <w:trHeight w:val="284"/>
          <w:jc w:val="center"/>
        </w:trPr>
        <w:tc>
          <w:tcPr>
            <w:tcW w:w="850" w:type="dxa"/>
            <w:tcBorders>
              <w:top w:val="single" w:sz="4" w:space="0" w:color="auto"/>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w:t>
            </w:r>
          </w:p>
        </w:tc>
        <w:tc>
          <w:tcPr>
            <w:tcW w:w="2189" w:type="dxa"/>
            <w:tcBorders>
              <w:top w:val="single" w:sz="4" w:space="0" w:color="auto"/>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651438.30</w:t>
            </w:r>
          </w:p>
        </w:tc>
        <w:tc>
          <w:tcPr>
            <w:tcW w:w="1843" w:type="dxa"/>
            <w:tcBorders>
              <w:top w:val="single" w:sz="4" w:space="0" w:color="auto"/>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2520016.70</w:t>
            </w:r>
          </w:p>
        </w:tc>
        <w:tc>
          <w:tcPr>
            <w:tcW w:w="2126" w:type="dxa"/>
            <w:tcBorders>
              <w:top w:val="single" w:sz="4" w:space="0" w:color="auto"/>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302°24.5'</w:t>
            </w:r>
          </w:p>
        </w:tc>
        <w:tc>
          <w:tcPr>
            <w:tcW w:w="2029" w:type="dxa"/>
            <w:tcBorders>
              <w:top w:val="single" w:sz="4" w:space="0" w:color="auto"/>
            </w:tcBorders>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14.50</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651446.07</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2520004.46</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310°00.6'</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21.21</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651459.71</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2519988.21</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2°25.2'</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2.14</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651461.84</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2519988.30</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292°26.1'</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5.71</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5</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651464.02</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2519983.02</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216°40.3'</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3.46</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651461.24</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2519980.95</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307°50.9'</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20.62</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7</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651473.89</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2519964.67</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42°06.5'</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5.61</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8</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651478.05</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2519968.43</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306°34.4'</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0.77</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9</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651478.51</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2519967.81</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43°42.2'</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3.13</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10</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651480.77</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2519969.97</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30°59.7'</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3.18</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11</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651483.50</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2519971.61</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26°58.9'</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10.46</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12</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651492.83</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2519976.36</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34°00.9'</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2.94</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13</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651495.26</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2519978.00</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181°16.8'</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3.58</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14</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651491.68</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2519977.92</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88°39.7'</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6.42</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15</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651491.83</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2519984.34</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45°22.0'</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9.94</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16</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651498.81</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2519991.41</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325°01.0'</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5.42</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17</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651503.24</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2519988.31</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37°34.1'</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5.08</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18</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651507.27</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2519991.41</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317°22.6'</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1.87</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19</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651508.65</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2519990.14</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309°33.1'</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2.61</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20</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651510.31</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2519988.13</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42°28.7'</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9.80</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21</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651517.54</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2519994.75</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43°21.6'</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25.96</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22</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651536.41</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2520012.57</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41°59.2'</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0.40</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23</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651536.71</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2520012.84</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126°06.1'</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37.58</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24</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651514.57</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2520043.20</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153°37.9'</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26.12</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lastRenderedPageBreak/>
              <w:t>25</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651491.17</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2520054.80</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218°59.1'</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13.23</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26</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651480.89</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2520046.48</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215°22.2'</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28.66</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27</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651457.52</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2520029.89</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214°27.8'</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14.19</w:t>
            </w:r>
          </w:p>
        </w:tc>
      </w:tr>
      <w:tr w:rsidR="000F1B0E" w:rsidRPr="000F1B0E" w:rsidTr="000F1B0E">
        <w:trPr>
          <w:trHeight w:val="284"/>
          <w:jc w:val="center"/>
        </w:trPr>
        <w:tc>
          <w:tcPr>
            <w:tcW w:w="850"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28</w:t>
            </w:r>
          </w:p>
        </w:tc>
        <w:tc>
          <w:tcPr>
            <w:tcW w:w="218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651445.82</w:t>
            </w:r>
          </w:p>
        </w:tc>
        <w:tc>
          <w:tcPr>
            <w:tcW w:w="1843"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2520021.86</w:t>
            </w:r>
          </w:p>
        </w:tc>
        <w:tc>
          <w:tcPr>
            <w:tcW w:w="2126"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214°27.4'</w:t>
            </w:r>
          </w:p>
        </w:tc>
        <w:tc>
          <w:tcPr>
            <w:tcW w:w="2029" w:type="dxa"/>
            <w:vAlign w:val="center"/>
          </w:tcPr>
          <w:p w:rsidR="000F1B0E" w:rsidRPr="000F1B0E" w:rsidRDefault="000F1B0E" w:rsidP="000F1B0E">
            <w:pPr>
              <w:autoSpaceDE w:val="0"/>
              <w:autoSpaceDN w:val="0"/>
              <w:adjustRightInd w:val="0"/>
              <w:jc w:val="center"/>
              <w:rPr>
                <w:rFonts w:eastAsia="Calibri"/>
                <w:sz w:val="24"/>
                <w:szCs w:val="24"/>
                <w:lang w:eastAsia="en-US"/>
              </w:rPr>
            </w:pPr>
            <w:r w:rsidRPr="000F1B0E">
              <w:rPr>
                <w:rFonts w:eastAsia="Calibri"/>
                <w:sz w:val="24"/>
                <w:szCs w:val="24"/>
                <w:lang w:eastAsia="en-US"/>
              </w:rPr>
              <w:t>9.12</w:t>
            </w:r>
          </w:p>
        </w:tc>
      </w:tr>
    </w:tbl>
    <w:p w:rsidR="000F1B0E" w:rsidRPr="00F32784" w:rsidRDefault="000F1B0E" w:rsidP="000F1B0E">
      <w:pPr>
        <w:widowControl w:val="0"/>
        <w:autoSpaceDE w:val="0"/>
        <w:autoSpaceDN w:val="0"/>
        <w:jc w:val="both"/>
        <w:rPr>
          <w:rFonts w:ascii="Calibri" w:hAnsi="Calibri" w:cs="Calibri"/>
          <w:sz w:val="40"/>
        </w:rPr>
      </w:pPr>
    </w:p>
    <w:p w:rsidR="000F1B0E" w:rsidRPr="000F1B0E" w:rsidRDefault="00F32784" w:rsidP="000F1B0E">
      <w:pPr>
        <w:widowControl w:val="0"/>
        <w:autoSpaceDE w:val="0"/>
        <w:autoSpaceDN w:val="0"/>
        <w:jc w:val="center"/>
        <w:rPr>
          <w:b/>
          <w:sz w:val="28"/>
          <w:szCs w:val="28"/>
        </w:rPr>
      </w:pPr>
      <w:r>
        <w:rPr>
          <w:b/>
          <w:sz w:val="28"/>
          <w:szCs w:val="28"/>
        </w:rPr>
        <w:t>П</w:t>
      </w:r>
      <w:r w:rsidR="000F1B0E" w:rsidRPr="000F1B0E">
        <w:rPr>
          <w:b/>
          <w:sz w:val="28"/>
          <w:szCs w:val="28"/>
        </w:rPr>
        <w:t>ЕРЕЧЕНЬ</w:t>
      </w:r>
    </w:p>
    <w:p w:rsidR="000F1B0E" w:rsidRPr="000F1B0E" w:rsidRDefault="000F1B0E" w:rsidP="000F1B0E">
      <w:pPr>
        <w:widowControl w:val="0"/>
        <w:autoSpaceDE w:val="0"/>
        <w:autoSpaceDN w:val="0"/>
        <w:jc w:val="center"/>
        <w:rPr>
          <w:b/>
          <w:sz w:val="28"/>
          <w:szCs w:val="28"/>
        </w:rPr>
      </w:pPr>
      <w:proofErr w:type="gramStart"/>
      <w:r w:rsidRPr="000F1B0E">
        <w:rPr>
          <w:b/>
          <w:bCs/>
          <w:sz w:val="28"/>
          <w:szCs w:val="28"/>
        </w:rPr>
        <w:t xml:space="preserve">объектов капитального строительства, не являющихся объектами культурного наследия (памятники истории и культуры) народов Российской Федерации, подлежащих сносу или реконструкции, включая многоквартирные жилые дома, расположенных на территории жилой застройки городского округа "Город Архангельск", </w:t>
      </w:r>
      <w:r w:rsidRPr="000F1B0E">
        <w:rPr>
          <w:b/>
          <w:sz w:val="28"/>
          <w:szCs w:val="28"/>
        </w:rPr>
        <w:t xml:space="preserve">в отношении </w:t>
      </w:r>
      <w:r w:rsidR="00F32784">
        <w:rPr>
          <w:b/>
          <w:sz w:val="28"/>
          <w:szCs w:val="28"/>
        </w:rPr>
        <w:br/>
      </w:r>
      <w:r w:rsidRPr="000F1B0E">
        <w:rPr>
          <w:b/>
          <w:sz w:val="28"/>
          <w:szCs w:val="28"/>
        </w:rPr>
        <w:t xml:space="preserve">двух несмежных территорий, в границах которых предусматривается осуществление деятельности по комплексному развитию территории, </w:t>
      </w:r>
      <w:r w:rsidR="00F32784">
        <w:rPr>
          <w:b/>
          <w:sz w:val="28"/>
          <w:szCs w:val="28"/>
        </w:rPr>
        <w:br/>
      </w:r>
      <w:r w:rsidRPr="000F1B0E">
        <w:rPr>
          <w:b/>
          <w:sz w:val="28"/>
          <w:szCs w:val="28"/>
        </w:rPr>
        <w:t xml:space="preserve">с заключением одного договора о комплексном развитии </w:t>
      </w:r>
      <w:proofErr w:type="gramEnd"/>
    </w:p>
    <w:p w:rsidR="000F1B0E" w:rsidRPr="000F1B0E" w:rsidRDefault="000F1B0E" w:rsidP="000F1B0E">
      <w:pPr>
        <w:widowControl w:val="0"/>
        <w:autoSpaceDE w:val="0"/>
        <w:autoSpaceDN w:val="0"/>
        <w:jc w:val="center"/>
        <w:rPr>
          <w:b/>
          <w:sz w:val="28"/>
          <w:szCs w:val="28"/>
        </w:rPr>
      </w:pPr>
      <w:r w:rsidRPr="000F1B0E">
        <w:rPr>
          <w:b/>
          <w:sz w:val="28"/>
          <w:szCs w:val="28"/>
        </w:rPr>
        <w:t>таких территорий</w:t>
      </w:r>
    </w:p>
    <w:p w:rsidR="000F1B0E" w:rsidRPr="000F1B0E" w:rsidRDefault="000F1B0E" w:rsidP="000F1B0E">
      <w:pPr>
        <w:widowControl w:val="0"/>
        <w:autoSpaceDE w:val="0"/>
        <w:autoSpaceDN w:val="0"/>
        <w:jc w:val="both"/>
        <w:rPr>
          <w:rFonts w:ascii="Calibri" w:hAnsi="Calibri" w:cs="Calibri"/>
        </w:rPr>
      </w:pPr>
    </w:p>
    <w:p w:rsidR="000F1B0E" w:rsidRPr="000F1B0E" w:rsidRDefault="000F1B0E" w:rsidP="000F1B0E">
      <w:pPr>
        <w:widowControl w:val="0"/>
        <w:autoSpaceDE w:val="0"/>
        <w:autoSpaceDN w:val="0"/>
        <w:jc w:val="center"/>
        <w:rPr>
          <w:b/>
          <w:sz w:val="28"/>
          <w:szCs w:val="28"/>
        </w:rPr>
      </w:pPr>
      <w:r w:rsidRPr="000F1B0E">
        <w:rPr>
          <w:b/>
          <w:sz w:val="28"/>
          <w:szCs w:val="28"/>
        </w:rPr>
        <w:t>Территория 1</w:t>
      </w:r>
    </w:p>
    <w:p w:rsidR="000F1B0E" w:rsidRPr="000F1B0E" w:rsidRDefault="000F1B0E" w:rsidP="000F1B0E">
      <w:pPr>
        <w:widowControl w:val="0"/>
        <w:autoSpaceDE w:val="0"/>
        <w:autoSpaceDN w:val="0"/>
        <w:jc w:val="center"/>
        <w:rPr>
          <w:b/>
          <w:sz w:val="28"/>
          <w:szCs w:val="28"/>
        </w:rPr>
      </w:pPr>
      <w:r w:rsidRPr="000F1B0E">
        <w:rPr>
          <w:b/>
          <w:sz w:val="28"/>
          <w:szCs w:val="28"/>
        </w:rPr>
        <w:t xml:space="preserve">в границах элемента планировочной структуры: ул. Выучейского,                            ул. Шабалина А.О., ул. Суфтина 1-й проезд, ул. Г. Суфтина </w:t>
      </w:r>
    </w:p>
    <w:p w:rsidR="000F1B0E" w:rsidRPr="000F1B0E" w:rsidRDefault="000F1B0E" w:rsidP="000F1B0E">
      <w:pPr>
        <w:widowControl w:val="0"/>
        <w:autoSpaceDE w:val="0"/>
        <w:autoSpaceDN w:val="0"/>
        <w:jc w:val="center"/>
        <w:rPr>
          <w:b/>
          <w:sz w:val="28"/>
          <w:szCs w:val="28"/>
        </w:rPr>
      </w:pPr>
      <w:r w:rsidRPr="000F1B0E">
        <w:rPr>
          <w:b/>
          <w:sz w:val="28"/>
          <w:szCs w:val="28"/>
        </w:rPr>
        <w:t>площадью 3,4475 га</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3969"/>
        <w:gridCol w:w="2977"/>
        <w:gridCol w:w="1842"/>
      </w:tblGrid>
      <w:tr w:rsidR="000F1B0E" w:rsidRPr="000F1B0E" w:rsidTr="00F32784">
        <w:trPr>
          <w:trHeight w:val="283"/>
          <w:tblHeader/>
        </w:trPr>
        <w:tc>
          <w:tcPr>
            <w:tcW w:w="913" w:type="dxa"/>
            <w:tcBorders>
              <w:top w:val="single" w:sz="4" w:space="0" w:color="auto"/>
              <w:bottom w:val="single" w:sz="4" w:space="0" w:color="auto"/>
              <w:right w:val="single" w:sz="4" w:space="0" w:color="auto"/>
            </w:tcBorders>
            <w:vAlign w:val="center"/>
          </w:tcPr>
          <w:p w:rsidR="000F1B0E" w:rsidRPr="000F1B0E" w:rsidRDefault="000F1B0E" w:rsidP="000F1B0E">
            <w:pPr>
              <w:widowControl w:val="0"/>
              <w:autoSpaceDE w:val="0"/>
              <w:autoSpaceDN w:val="0"/>
              <w:jc w:val="center"/>
              <w:rPr>
                <w:sz w:val="24"/>
                <w:szCs w:val="28"/>
              </w:rPr>
            </w:pPr>
            <w:r w:rsidRPr="000F1B0E">
              <w:rPr>
                <w:sz w:val="24"/>
                <w:szCs w:val="28"/>
              </w:rPr>
              <w:t xml:space="preserve">№ </w:t>
            </w:r>
            <w:r w:rsidRPr="000F1B0E">
              <w:rPr>
                <w:sz w:val="24"/>
                <w:szCs w:val="28"/>
              </w:rPr>
              <w:br/>
            </w:r>
            <w:proofErr w:type="gramStart"/>
            <w:r w:rsidRPr="000F1B0E">
              <w:rPr>
                <w:sz w:val="24"/>
                <w:szCs w:val="28"/>
              </w:rPr>
              <w:t>п</w:t>
            </w:r>
            <w:proofErr w:type="gramEnd"/>
            <w:r w:rsidRPr="000F1B0E">
              <w:rPr>
                <w:sz w:val="24"/>
                <w:szCs w:val="28"/>
              </w:rPr>
              <w:t>/п</w:t>
            </w:r>
          </w:p>
        </w:tc>
        <w:tc>
          <w:tcPr>
            <w:tcW w:w="3969" w:type="dxa"/>
            <w:tcBorders>
              <w:top w:val="single" w:sz="4" w:space="0" w:color="auto"/>
              <w:left w:val="single" w:sz="4" w:space="0" w:color="auto"/>
              <w:bottom w:val="single" w:sz="4" w:space="0" w:color="auto"/>
              <w:right w:val="single" w:sz="4" w:space="0" w:color="auto"/>
            </w:tcBorders>
            <w:vAlign w:val="center"/>
          </w:tcPr>
          <w:p w:rsidR="000F1B0E" w:rsidRPr="000F1B0E" w:rsidRDefault="000F1B0E" w:rsidP="000F1B0E">
            <w:pPr>
              <w:widowControl w:val="0"/>
              <w:autoSpaceDE w:val="0"/>
              <w:autoSpaceDN w:val="0"/>
              <w:jc w:val="center"/>
              <w:rPr>
                <w:sz w:val="24"/>
                <w:szCs w:val="28"/>
              </w:rPr>
            </w:pPr>
            <w:r w:rsidRPr="000F1B0E">
              <w:rPr>
                <w:sz w:val="24"/>
                <w:szCs w:val="28"/>
              </w:rPr>
              <w:t>Адрес</w:t>
            </w:r>
          </w:p>
        </w:tc>
        <w:tc>
          <w:tcPr>
            <w:tcW w:w="2977" w:type="dxa"/>
            <w:tcBorders>
              <w:top w:val="single" w:sz="4" w:space="0" w:color="auto"/>
              <w:left w:val="single" w:sz="4" w:space="0" w:color="auto"/>
              <w:bottom w:val="single" w:sz="4" w:space="0" w:color="auto"/>
            </w:tcBorders>
            <w:vAlign w:val="center"/>
          </w:tcPr>
          <w:p w:rsidR="000F1B0E" w:rsidRPr="000F1B0E" w:rsidRDefault="000F1B0E" w:rsidP="000F1B0E">
            <w:pPr>
              <w:widowControl w:val="0"/>
              <w:autoSpaceDE w:val="0"/>
              <w:autoSpaceDN w:val="0"/>
              <w:jc w:val="center"/>
              <w:rPr>
                <w:sz w:val="24"/>
                <w:szCs w:val="28"/>
              </w:rPr>
            </w:pPr>
            <w:r w:rsidRPr="000F1B0E">
              <w:rPr>
                <w:sz w:val="24"/>
                <w:szCs w:val="28"/>
              </w:rPr>
              <w:t>Кадастровый номер объекта капитального строительства</w:t>
            </w:r>
          </w:p>
        </w:tc>
        <w:tc>
          <w:tcPr>
            <w:tcW w:w="1842" w:type="dxa"/>
            <w:tcBorders>
              <w:top w:val="single" w:sz="4" w:space="0" w:color="auto"/>
              <w:left w:val="single" w:sz="4" w:space="0" w:color="auto"/>
              <w:bottom w:val="single" w:sz="4" w:space="0" w:color="auto"/>
            </w:tcBorders>
            <w:vAlign w:val="center"/>
          </w:tcPr>
          <w:p w:rsidR="000F1B0E" w:rsidRPr="000F1B0E" w:rsidRDefault="000F1B0E" w:rsidP="000F1B0E">
            <w:pPr>
              <w:widowControl w:val="0"/>
              <w:autoSpaceDE w:val="0"/>
              <w:autoSpaceDN w:val="0"/>
              <w:jc w:val="center"/>
              <w:rPr>
                <w:sz w:val="24"/>
                <w:szCs w:val="28"/>
              </w:rPr>
            </w:pPr>
            <w:r w:rsidRPr="000F1B0E">
              <w:rPr>
                <w:sz w:val="24"/>
                <w:szCs w:val="28"/>
              </w:rPr>
              <w:t>Вид работ</w:t>
            </w:r>
          </w:p>
        </w:tc>
      </w:tr>
      <w:tr w:rsidR="000F1B0E" w:rsidRPr="000F1B0E" w:rsidTr="000F1B0E">
        <w:trPr>
          <w:trHeight w:val="283"/>
        </w:trPr>
        <w:tc>
          <w:tcPr>
            <w:tcW w:w="9701" w:type="dxa"/>
            <w:gridSpan w:val="4"/>
            <w:tcBorders>
              <w:top w:val="single" w:sz="4" w:space="0" w:color="auto"/>
            </w:tcBorders>
          </w:tcPr>
          <w:p w:rsidR="000F1B0E" w:rsidRPr="000F1B0E" w:rsidRDefault="000F1B0E" w:rsidP="000F1B0E">
            <w:pPr>
              <w:widowControl w:val="0"/>
              <w:autoSpaceDE w:val="0"/>
              <w:autoSpaceDN w:val="0"/>
              <w:jc w:val="center"/>
              <w:outlineLvl w:val="1"/>
              <w:rPr>
                <w:sz w:val="24"/>
                <w:szCs w:val="24"/>
              </w:rPr>
            </w:pPr>
            <w:r w:rsidRPr="000F1B0E">
              <w:rPr>
                <w:sz w:val="24"/>
                <w:szCs w:val="24"/>
              </w:rPr>
              <w:t>Многоквартирные дома, признанные аварийными и подлежащими сносу</w:t>
            </w:r>
          </w:p>
        </w:tc>
      </w:tr>
      <w:tr w:rsidR="000F1B0E" w:rsidRPr="000F1B0E" w:rsidTr="00F32784">
        <w:trPr>
          <w:trHeight w:val="283"/>
        </w:trPr>
        <w:tc>
          <w:tcPr>
            <w:tcW w:w="913" w:type="dxa"/>
            <w:shd w:val="clear" w:color="auto" w:fill="auto"/>
          </w:tcPr>
          <w:p w:rsidR="000F1B0E" w:rsidRPr="000F1B0E" w:rsidRDefault="000F1B0E" w:rsidP="00F32784">
            <w:pPr>
              <w:widowControl w:val="0"/>
              <w:numPr>
                <w:ilvl w:val="0"/>
                <w:numId w:val="19"/>
              </w:numPr>
              <w:autoSpaceDE w:val="0"/>
              <w:autoSpaceDN w:val="0"/>
              <w:spacing w:line="276" w:lineRule="auto"/>
              <w:jc w:val="center"/>
              <w:rPr>
                <w:sz w:val="24"/>
                <w:szCs w:val="24"/>
              </w:rPr>
            </w:pPr>
          </w:p>
        </w:tc>
        <w:tc>
          <w:tcPr>
            <w:tcW w:w="3969" w:type="dxa"/>
            <w:shd w:val="clear" w:color="auto" w:fill="auto"/>
          </w:tcPr>
          <w:p w:rsidR="000F1B0E" w:rsidRPr="000F1B0E" w:rsidRDefault="000F1B0E" w:rsidP="00F32784">
            <w:pPr>
              <w:rPr>
                <w:rFonts w:eastAsia="Calibri"/>
                <w:sz w:val="24"/>
                <w:szCs w:val="24"/>
                <w:lang w:eastAsia="en-US"/>
              </w:rPr>
            </w:pPr>
            <w:r w:rsidRPr="000F1B0E">
              <w:rPr>
                <w:rFonts w:eastAsia="Calibri"/>
                <w:sz w:val="24"/>
                <w:szCs w:val="24"/>
                <w:lang w:eastAsia="en-US"/>
              </w:rPr>
              <w:t>ул. Выучейского, д. 84/</w:t>
            </w:r>
          </w:p>
          <w:p w:rsidR="000F1B0E" w:rsidRPr="000F1B0E" w:rsidRDefault="000F1B0E" w:rsidP="00F32784">
            <w:pPr>
              <w:rPr>
                <w:rFonts w:eastAsia="Calibri"/>
                <w:sz w:val="24"/>
                <w:szCs w:val="24"/>
                <w:lang w:eastAsia="en-US"/>
              </w:rPr>
            </w:pPr>
            <w:r w:rsidRPr="000F1B0E">
              <w:rPr>
                <w:rFonts w:eastAsia="Calibri"/>
                <w:sz w:val="24"/>
                <w:szCs w:val="24"/>
                <w:lang w:eastAsia="en-US"/>
              </w:rPr>
              <w:t>ул. Г. Суфтина, д.</w:t>
            </w:r>
            <w:r w:rsidR="00F32784">
              <w:rPr>
                <w:rFonts w:eastAsia="Calibri"/>
                <w:sz w:val="24"/>
                <w:szCs w:val="24"/>
                <w:lang w:eastAsia="en-US"/>
              </w:rPr>
              <w:t xml:space="preserve"> </w:t>
            </w:r>
            <w:r w:rsidRPr="000F1B0E">
              <w:rPr>
                <w:rFonts w:eastAsia="Calibri"/>
                <w:sz w:val="24"/>
                <w:szCs w:val="24"/>
                <w:lang w:eastAsia="en-US"/>
              </w:rPr>
              <w:t>14&lt;*&gt;</w:t>
            </w:r>
          </w:p>
        </w:tc>
        <w:tc>
          <w:tcPr>
            <w:tcW w:w="2977" w:type="dxa"/>
            <w:shd w:val="clear" w:color="auto" w:fill="auto"/>
          </w:tcPr>
          <w:p w:rsidR="000F1B0E" w:rsidRPr="000F1B0E" w:rsidRDefault="000F1B0E" w:rsidP="00F32784">
            <w:pPr>
              <w:jc w:val="center"/>
              <w:rPr>
                <w:rFonts w:eastAsia="Calibri"/>
                <w:sz w:val="24"/>
                <w:szCs w:val="24"/>
                <w:lang w:eastAsia="en-US"/>
              </w:rPr>
            </w:pPr>
            <w:r w:rsidRPr="000F1B0E">
              <w:rPr>
                <w:rFonts w:eastAsia="Calibri"/>
                <w:sz w:val="24"/>
                <w:szCs w:val="24"/>
                <w:lang w:eastAsia="en-US"/>
              </w:rPr>
              <w:t>29:22:050107:85</w:t>
            </w:r>
          </w:p>
        </w:tc>
        <w:tc>
          <w:tcPr>
            <w:tcW w:w="1842" w:type="dxa"/>
          </w:tcPr>
          <w:p w:rsidR="000F1B0E" w:rsidRPr="000F1B0E" w:rsidRDefault="000F1B0E" w:rsidP="00F32784">
            <w:pPr>
              <w:widowControl w:val="0"/>
              <w:autoSpaceDE w:val="0"/>
              <w:autoSpaceDN w:val="0"/>
              <w:jc w:val="center"/>
              <w:rPr>
                <w:sz w:val="24"/>
                <w:szCs w:val="24"/>
              </w:rPr>
            </w:pPr>
            <w:r w:rsidRPr="000F1B0E">
              <w:rPr>
                <w:sz w:val="24"/>
                <w:szCs w:val="24"/>
              </w:rPr>
              <w:t>Снос</w:t>
            </w:r>
          </w:p>
        </w:tc>
      </w:tr>
      <w:tr w:rsidR="000F1B0E" w:rsidRPr="000F1B0E" w:rsidTr="00F32784">
        <w:trPr>
          <w:trHeight w:val="283"/>
        </w:trPr>
        <w:tc>
          <w:tcPr>
            <w:tcW w:w="913" w:type="dxa"/>
            <w:shd w:val="clear" w:color="auto" w:fill="auto"/>
          </w:tcPr>
          <w:p w:rsidR="000F1B0E" w:rsidRPr="000F1B0E" w:rsidRDefault="000F1B0E" w:rsidP="00F32784">
            <w:pPr>
              <w:widowControl w:val="0"/>
              <w:numPr>
                <w:ilvl w:val="0"/>
                <w:numId w:val="19"/>
              </w:numPr>
              <w:autoSpaceDE w:val="0"/>
              <w:autoSpaceDN w:val="0"/>
              <w:spacing w:line="276" w:lineRule="auto"/>
              <w:jc w:val="center"/>
              <w:rPr>
                <w:sz w:val="24"/>
                <w:szCs w:val="24"/>
              </w:rPr>
            </w:pPr>
          </w:p>
        </w:tc>
        <w:tc>
          <w:tcPr>
            <w:tcW w:w="3969" w:type="dxa"/>
            <w:shd w:val="clear" w:color="auto" w:fill="auto"/>
          </w:tcPr>
          <w:p w:rsidR="000F1B0E" w:rsidRPr="000F1B0E" w:rsidRDefault="000F1B0E" w:rsidP="00F32784">
            <w:pPr>
              <w:rPr>
                <w:rFonts w:eastAsia="Calibri"/>
                <w:sz w:val="24"/>
                <w:szCs w:val="24"/>
                <w:lang w:eastAsia="en-US"/>
              </w:rPr>
            </w:pPr>
            <w:r w:rsidRPr="000F1B0E">
              <w:rPr>
                <w:rFonts w:eastAsia="Calibri"/>
                <w:sz w:val="24"/>
                <w:szCs w:val="24"/>
                <w:lang w:eastAsia="en-US"/>
              </w:rPr>
              <w:t>ул. Выучейского, д. 92</w:t>
            </w:r>
          </w:p>
        </w:tc>
        <w:tc>
          <w:tcPr>
            <w:tcW w:w="2977" w:type="dxa"/>
            <w:shd w:val="clear" w:color="auto" w:fill="auto"/>
          </w:tcPr>
          <w:p w:rsidR="000F1B0E" w:rsidRPr="000F1B0E" w:rsidRDefault="000F1B0E" w:rsidP="00F32784">
            <w:pPr>
              <w:jc w:val="center"/>
              <w:rPr>
                <w:rFonts w:eastAsia="Calibri"/>
                <w:sz w:val="24"/>
                <w:szCs w:val="24"/>
                <w:lang w:eastAsia="en-US"/>
              </w:rPr>
            </w:pPr>
            <w:r w:rsidRPr="000F1B0E">
              <w:rPr>
                <w:rFonts w:eastAsia="Calibri"/>
                <w:sz w:val="24"/>
                <w:szCs w:val="24"/>
                <w:lang w:eastAsia="en-US"/>
              </w:rPr>
              <w:t>29:22:050107:74</w:t>
            </w:r>
          </w:p>
        </w:tc>
        <w:tc>
          <w:tcPr>
            <w:tcW w:w="1842" w:type="dxa"/>
          </w:tcPr>
          <w:p w:rsidR="000F1B0E" w:rsidRPr="000F1B0E" w:rsidRDefault="000F1B0E" w:rsidP="00F32784">
            <w:pPr>
              <w:widowControl w:val="0"/>
              <w:autoSpaceDE w:val="0"/>
              <w:autoSpaceDN w:val="0"/>
              <w:jc w:val="center"/>
              <w:rPr>
                <w:sz w:val="24"/>
                <w:szCs w:val="24"/>
              </w:rPr>
            </w:pPr>
            <w:r w:rsidRPr="000F1B0E">
              <w:rPr>
                <w:sz w:val="24"/>
                <w:szCs w:val="24"/>
              </w:rPr>
              <w:t>Снос</w:t>
            </w:r>
          </w:p>
        </w:tc>
      </w:tr>
      <w:tr w:rsidR="000F1B0E" w:rsidRPr="000F1B0E" w:rsidTr="00F32784">
        <w:trPr>
          <w:trHeight w:val="283"/>
        </w:trPr>
        <w:tc>
          <w:tcPr>
            <w:tcW w:w="913" w:type="dxa"/>
            <w:shd w:val="clear" w:color="auto" w:fill="auto"/>
          </w:tcPr>
          <w:p w:rsidR="000F1B0E" w:rsidRPr="000F1B0E" w:rsidRDefault="000F1B0E" w:rsidP="00F32784">
            <w:pPr>
              <w:widowControl w:val="0"/>
              <w:numPr>
                <w:ilvl w:val="0"/>
                <w:numId w:val="19"/>
              </w:numPr>
              <w:autoSpaceDE w:val="0"/>
              <w:autoSpaceDN w:val="0"/>
              <w:spacing w:line="276" w:lineRule="auto"/>
              <w:jc w:val="center"/>
              <w:rPr>
                <w:sz w:val="24"/>
                <w:szCs w:val="24"/>
              </w:rPr>
            </w:pPr>
          </w:p>
        </w:tc>
        <w:tc>
          <w:tcPr>
            <w:tcW w:w="3969" w:type="dxa"/>
            <w:shd w:val="clear" w:color="auto" w:fill="auto"/>
          </w:tcPr>
          <w:p w:rsidR="000F1B0E" w:rsidRPr="000F1B0E" w:rsidRDefault="000F1B0E" w:rsidP="00F32784">
            <w:pPr>
              <w:rPr>
                <w:rFonts w:eastAsia="Calibri"/>
                <w:sz w:val="24"/>
                <w:szCs w:val="24"/>
                <w:lang w:eastAsia="en-US"/>
              </w:rPr>
            </w:pPr>
            <w:r w:rsidRPr="000F1B0E">
              <w:rPr>
                <w:rFonts w:eastAsia="Calibri"/>
                <w:sz w:val="24"/>
                <w:szCs w:val="24"/>
                <w:lang w:eastAsia="en-US"/>
              </w:rPr>
              <w:t>ул. Выучейского, д. 94</w:t>
            </w:r>
          </w:p>
        </w:tc>
        <w:tc>
          <w:tcPr>
            <w:tcW w:w="2977" w:type="dxa"/>
            <w:shd w:val="clear" w:color="auto" w:fill="auto"/>
          </w:tcPr>
          <w:p w:rsidR="000F1B0E" w:rsidRPr="000F1B0E" w:rsidRDefault="000F1B0E" w:rsidP="00F32784">
            <w:pPr>
              <w:jc w:val="center"/>
              <w:rPr>
                <w:rFonts w:eastAsia="Calibri"/>
                <w:sz w:val="24"/>
                <w:szCs w:val="24"/>
                <w:lang w:eastAsia="en-US"/>
              </w:rPr>
            </w:pPr>
            <w:r w:rsidRPr="000F1B0E">
              <w:rPr>
                <w:rFonts w:eastAsia="Calibri"/>
                <w:sz w:val="24"/>
                <w:szCs w:val="24"/>
                <w:lang w:eastAsia="en-US"/>
              </w:rPr>
              <w:t>29:22:050107:75</w:t>
            </w:r>
          </w:p>
        </w:tc>
        <w:tc>
          <w:tcPr>
            <w:tcW w:w="1842" w:type="dxa"/>
          </w:tcPr>
          <w:p w:rsidR="000F1B0E" w:rsidRPr="000F1B0E" w:rsidRDefault="000F1B0E" w:rsidP="00F32784">
            <w:pPr>
              <w:widowControl w:val="0"/>
              <w:autoSpaceDE w:val="0"/>
              <w:autoSpaceDN w:val="0"/>
              <w:jc w:val="center"/>
              <w:rPr>
                <w:sz w:val="24"/>
                <w:szCs w:val="24"/>
              </w:rPr>
            </w:pPr>
            <w:r w:rsidRPr="000F1B0E">
              <w:rPr>
                <w:sz w:val="24"/>
                <w:szCs w:val="24"/>
              </w:rPr>
              <w:t>Снос</w:t>
            </w:r>
          </w:p>
        </w:tc>
      </w:tr>
      <w:tr w:rsidR="000F1B0E" w:rsidRPr="000F1B0E" w:rsidTr="00F32784">
        <w:trPr>
          <w:trHeight w:val="283"/>
        </w:trPr>
        <w:tc>
          <w:tcPr>
            <w:tcW w:w="913" w:type="dxa"/>
            <w:shd w:val="clear" w:color="auto" w:fill="auto"/>
          </w:tcPr>
          <w:p w:rsidR="000F1B0E" w:rsidRPr="000F1B0E" w:rsidRDefault="000F1B0E" w:rsidP="00F32784">
            <w:pPr>
              <w:widowControl w:val="0"/>
              <w:numPr>
                <w:ilvl w:val="0"/>
                <w:numId w:val="19"/>
              </w:numPr>
              <w:autoSpaceDE w:val="0"/>
              <w:autoSpaceDN w:val="0"/>
              <w:spacing w:line="276" w:lineRule="auto"/>
              <w:jc w:val="center"/>
              <w:rPr>
                <w:sz w:val="24"/>
                <w:szCs w:val="24"/>
              </w:rPr>
            </w:pPr>
          </w:p>
        </w:tc>
        <w:tc>
          <w:tcPr>
            <w:tcW w:w="3969" w:type="dxa"/>
            <w:shd w:val="clear" w:color="auto" w:fill="auto"/>
          </w:tcPr>
          <w:p w:rsidR="000F1B0E" w:rsidRPr="000F1B0E" w:rsidRDefault="000F1B0E" w:rsidP="00F32784">
            <w:pPr>
              <w:rPr>
                <w:rFonts w:eastAsia="Calibri"/>
                <w:sz w:val="24"/>
                <w:szCs w:val="24"/>
                <w:lang w:eastAsia="en-US"/>
              </w:rPr>
            </w:pPr>
            <w:r w:rsidRPr="000F1B0E">
              <w:rPr>
                <w:rFonts w:eastAsia="Calibri"/>
                <w:sz w:val="24"/>
                <w:szCs w:val="24"/>
                <w:lang w:eastAsia="en-US"/>
              </w:rPr>
              <w:t>ул. Выучейского, д. 94, корп. 1</w:t>
            </w:r>
          </w:p>
        </w:tc>
        <w:tc>
          <w:tcPr>
            <w:tcW w:w="2977" w:type="dxa"/>
            <w:shd w:val="clear" w:color="auto" w:fill="auto"/>
          </w:tcPr>
          <w:p w:rsidR="000F1B0E" w:rsidRPr="000F1B0E" w:rsidRDefault="000F1B0E" w:rsidP="00F32784">
            <w:pPr>
              <w:jc w:val="center"/>
              <w:rPr>
                <w:rFonts w:eastAsia="Calibri"/>
                <w:sz w:val="24"/>
                <w:szCs w:val="24"/>
                <w:lang w:eastAsia="en-US"/>
              </w:rPr>
            </w:pPr>
            <w:r w:rsidRPr="000F1B0E">
              <w:rPr>
                <w:rFonts w:eastAsia="Calibri"/>
                <w:sz w:val="24"/>
                <w:szCs w:val="24"/>
                <w:lang w:eastAsia="en-US"/>
              </w:rPr>
              <w:t>29:22:050107:76</w:t>
            </w:r>
          </w:p>
        </w:tc>
        <w:tc>
          <w:tcPr>
            <w:tcW w:w="1842" w:type="dxa"/>
          </w:tcPr>
          <w:p w:rsidR="000F1B0E" w:rsidRPr="000F1B0E" w:rsidRDefault="000F1B0E" w:rsidP="00F32784">
            <w:pPr>
              <w:widowControl w:val="0"/>
              <w:autoSpaceDE w:val="0"/>
              <w:autoSpaceDN w:val="0"/>
              <w:jc w:val="center"/>
              <w:rPr>
                <w:sz w:val="24"/>
                <w:szCs w:val="24"/>
              </w:rPr>
            </w:pPr>
            <w:r w:rsidRPr="000F1B0E">
              <w:rPr>
                <w:sz w:val="24"/>
                <w:szCs w:val="24"/>
              </w:rPr>
              <w:t>Снос</w:t>
            </w:r>
          </w:p>
        </w:tc>
      </w:tr>
      <w:tr w:rsidR="000F1B0E" w:rsidRPr="000F1B0E" w:rsidTr="00F32784">
        <w:trPr>
          <w:trHeight w:val="283"/>
        </w:trPr>
        <w:tc>
          <w:tcPr>
            <w:tcW w:w="913" w:type="dxa"/>
            <w:shd w:val="clear" w:color="auto" w:fill="auto"/>
          </w:tcPr>
          <w:p w:rsidR="000F1B0E" w:rsidRPr="000F1B0E" w:rsidRDefault="000F1B0E" w:rsidP="00F32784">
            <w:pPr>
              <w:widowControl w:val="0"/>
              <w:numPr>
                <w:ilvl w:val="0"/>
                <w:numId w:val="19"/>
              </w:numPr>
              <w:autoSpaceDE w:val="0"/>
              <w:autoSpaceDN w:val="0"/>
              <w:spacing w:line="276" w:lineRule="auto"/>
              <w:jc w:val="center"/>
              <w:rPr>
                <w:sz w:val="24"/>
                <w:szCs w:val="24"/>
              </w:rPr>
            </w:pPr>
          </w:p>
        </w:tc>
        <w:tc>
          <w:tcPr>
            <w:tcW w:w="3969" w:type="dxa"/>
            <w:shd w:val="clear" w:color="auto" w:fill="auto"/>
          </w:tcPr>
          <w:p w:rsidR="000F1B0E" w:rsidRPr="000F1B0E" w:rsidRDefault="000F1B0E" w:rsidP="00F32784">
            <w:pPr>
              <w:rPr>
                <w:rFonts w:eastAsia="Calibri"/>
                <w:sz w:val="24"/>
                <w:szCs w:val="24"/>
                <w:lang w:eastAsia="en-US"/>
              </w:rPr>
            </w:pPr>
            <w:r w:rsidRPr="000F1B0E">
              <w:rPr>
                <w:rFonts w:eastAsia="Calibri"/>
                <w:sz w:val="24"/>
                <w:szCs w:val="24"/>
                <w:lang w:eastAsia="en-US"/>
              </w:rPr>
              <w:t>ул. Суфтина 1-й проезд, д. 13</w:t>
            </w:r>
          </w:p>
        </w:tc>
        <w:tc>
          <w:tcPr>
            <w:tcW w:w="2977" w:type="dxa"/>
            <w:shd w:val="clear" w:color="auto" w:fill="auto"/>
          </w:tcPr>
          <w:p w:rsidR="000F1B0E" w:rsidRPr="000F1B0E" w:rsidRDefault="000F1B0E" w:rsidP="00F32784">
            <w:pPr>
              <w:jc w:val="center"/>
              <w:rPr>
                <w:rFonts w:eastAsia="Calibri"/>
                <w:sz w:val="24"/>
                <w:szCs w:val="24"/>
                <w:lang w:eastAsia="en-US"/>
              </w:rPr>
            </w:pPr>
            <w:r w:rsidRPr="000F1B0E">
              <w:rPr>
                <w:rFonts w:eastAsia="Calibri"/>
                <w:sz w:val="24"/>
                <w:szCs w:val="24"/>
                <w:lang w:eastAsia="en-US"/>
              </w:rPr>
              <w:t>29:22:050107:119</w:t>
            </w:r>
          </w:p>
        </w:tc>
        <w:tc>
          <w:tcPr>
            <w:tcW w:w="1842" w:type="dxa"/>
          </w:tcPr>
          <w:p w:rsidR="000F1B0E" w:rsidRPr="000F1B0E" w:rsidRDefault="000F1B0E" w:rsidP="00F32784">
            <w:pPr>
              <w:widowControl w:val="0"/>
              <w:autoSpaceDE w:val="0"/>
              <w:autoSpaceDN w:val="0"/>
              <w:jc w:val="center"/>
              <w:rPr>
                <w:sz w:val="24"/>
                <w:szCs w:val="24"/>
              </w:rPr>
            </w:pPr>
            <w:r w:rsidRPr="000F1B0E">
              <w:rPr>
                <w:sz w:val="24"/>
                <w:szCs w:val="24"/>
              </w:rPr>
              <w:t>Снос</w:t>
            </w:r>
          </w:p>
        </w:tc>
      </w:tr>
      <w:tr w:rsidR="000F1B0E" w:rsidRPr="000F1B0E" w:rsidTr="00F32784">
        <w:trPr>
          <w:trHeight w:val="283"/>
        </w:trPr>
        <w:tc>
          <w:tcPr>
            <w:tcW w:w="913" w:type="dxa"/>
            <w:shd w:val="clear" w:color="auto" w:fill="auto"/>
          </w:tcPr>
          <w:p w:rsidR="000F1B0E" w:rsidRPr="000F1B0E" w:rsidRDefault="000F1B0E" w:rsidP="00F32784">
            <w:pPr>
              <w:widowControl w:val="0"/>
              <w:numPr>
                <w:ilvl w:val="0"/>
                <w:numId w:val="19"/>
              </w:numPr>
              <w:autoSpaceDE w:val="0"/>
              <w:autoSpaceDN w:val="0"/>
              <w:spacing w:line="276" w:lineRule="auto"/>
              <w:jc w:val="center"/>
              <w:rPr>
                <w:sz w:val="24"/>
                <w:szCs w:val="24"/>
              </w:rPr>
            </w:pPr>
          </w:p>
        </w:tc>
        <w:tc>
          <w:tcPr>
            <w:tcW w:w="3969" w:type="dxa"/>
            <w:shd w:val="clear" w:color="auto" w:fill="auto"/>
          </w:tcPr>
          <w:p w:rsidR="000F1B0E" w:rsidRPr="000F1B0E" w:rsidRDefault="000F1B0E" w:rsidP="00F32784">
            <w:pPr>
              <w:rPr>
                <w:rFonts w:eastAsia="Calibri"/>
                <w:sz w:val="24"/>
                <w:szCs w:val="24"/>
                <w:lang w:eastAsia="en-US"/>
              </w:rPr>
            </w:pPr>
            <w:r w:rsidRPr="000F1B0E">
              <w:rPr>
                <w:rFonts w:eastAsia="Calibri"/>
                <w:sz w:val="24"/>
                <w:szCs w:val="24"/>
                <w:lang w:eastAsia="en-US"/>
              </w:rPr>
              <w:t>ул. Г. Суфтина, д. 8, корп. 1</w:t>
            </w:r>
          </w:p>
        </w:tc>
        <w:tc>
          <w:tcPr>
            <w:tcW w:w="2977" w:type="dxa"/>
            <w:shd w:val="clear" w:color="auto" w:fill="auto"/>
          </w:tcPr>
          <w:p w:rsidR="000F1B0E" w:rsidRPr="000F1B0E" w:rsidRDefault="000F1B0E" w:rsidP="00F32784">
            <w:pPr>
              <w:jc w:val="center"/>
              <w:rPr>
                <w:rFonts w:eastAsia="Calibri"/>
                <w:sz w:val="24"/>
                <w:szCs w:val="24"/>
                <w:lang w:eastAsia="en-US"/>
              </w:rPr>
            </w:pPr>
            <w:r w:rsidRPr="000F1B0E">
              <w:rPr>
                <w:rFonts w:eastAsia="Calibri"/>
                <w:sz w:val="24"/>
                <w:szCs w:val="24"/>
                <w:lang w:eastAsia="en-US"/>
              </w:rPr>
              <w:t>29:22:050106:129</w:t>
            </w:r>
          </w:p>
        </w:tc>
        <w:tc>
          <w:tcPr>
            <w:tcW w:w="1842" w:type="dxa"/>
          </w:tcPr>
          <w:p w:rsidR="000F1B0E" w:rsidRPr="000F1B0E" w:rsidRDefault="000F1B0E" w:rsidP="00F32784">
            <w:pPr>
              <w:widowControl w:val="0"/>
              <w:autoSpaceDE w:val="0"/>
              <w:autoSpaceDN w:val="0"/>
              <w:jc w:val="center"/>
              <w:rPr>
                <w:sz w:val="24"/>
                <w:szCs w:val="24"/>
              </w:rPr>
            </w:pPr>
            <w:r w:rsidRPr="000F1B0E">
              <w:rPr>
                <w:sz w:val="24"/>
                <w:szCs w:val="24"/>
              </w:rPr>
              <w:t>Снос</w:t>
            </w:r>
          </w:p>
        </w:tc>
      </w:tr>
    </w:tbl>
    <w:p w:rsidR="000F1B0E" w:rsidRPr="000F1B0E" w:rsidRDefault="000F1B0E" w:rsidP="000F1B0E">
      <w:pPr>
        <w:autoSpaceDE w:val="0"/>
        <w:autoSpaceDN w:val="0"/>
        <w:adjustRightInd w:val="0"/>
        <w:ind w:firstLine="709"/>
        <w:jc w:val="both"/>
        <w:rPr>
          <w:rFonts w:eastAsia="Calibri"/>
          <w:sz w:val="28"/>
          <w:szCs w:val="28"/>
          <w:lang w:eastAsia="en-US"/>
        </w:rPr>
      </w:pPr>
      <w:r w:rsidRPr="000F1B0E">
        <w:rPr>
          <w:rFonts w:eastAsia="Calibri"/>
          <w:sz w:val="28"/>
          <w:szCs w:val="28"/>
          <w:lang w:eastAsia="en-US"/>
        </w:rPr>
        <w:t>&lt;*&gt; В соответствии с Перечнем многоквартирных домов, признанных аварийными до 1 января 2017 года, приложения № 2 к адресной программе Архангельской области "Переселение граждан из аварийного жилищного фонда на 2019 - 2025 годы" (с изменениями).</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3969"/>
        <w:gridCol w:w="2551"/>
        <w:gridCol w:w="2268"/>
      </w:tblGrid>
      <w:tr w:rsidR="000F1B0E" w:rsidRPr="000F1B0E" w:rsidTr="000F1B0E">
        <w:trPr>
          <w:trHeight w:val="283"/>
        </w:trPr>
        <w:tc>
          <w:tcPr>
            <w:tcW w:w="9701" w:type="dxa"/>
            <w:gridSpan w:val="4"/>
          </w:tcPr>
          <w:p w:rsidR="000F1B0E" w:rsidRPr="000F1B0E" w:rsidRDefault="000F1B0E" w:rsidP="000F1B0E">
            <w:pPr>
              <w:widowControl w:val="0"/>
              <w:autoSpaceDE w:val="0"/>
              <w:autoSpaceDN w:val="0"/>
              <w:jc w:val="center"/>
              <w:rPr>
                <w:sz w:val="12"/>
                <w:szCs w:val="24"/>
              </w:rPr>
            </w:pPr>
          </w:p>
          <w:p w:rsidR="000F1B0E" w:rsidRPr="000F1B0E" w:rsidRDefault="000F1B0E" w:rsidP="000F1B0E">
            <w:pPr>
              <w:widowControl w:val="0"/>
              <w:autoSpaceDE w:val="0"/>
              <w:autoSpaceDN w:val="0"/>
              <w:jc w:val="center"/>
              <w:rPr>
                <w:sz w:val="24"/>
                <w:szCs w:val="24"/>
              </w:rPr>
            </w:pPr>
            <w:r w:rsidRPr="000F1B0E">
              <w:rPr>
                <w:sz w:val="24"/>
                <w:szCs w:val="24"/>
              </w:rPr>
              <w:t>Многоквартирные дома, не признанные аварийными и подлежащими сносу или реконструкции и расположенные в границах застроенной территории, ко</w:t>
            </w:r>
            <w:r w:rsidR="00F32784">
              <w:rPr>
                <w:sz w:val="24"/>
                <w:szCs w:val="24"/>
              </w:rPr>
              <w:t xml:space="preserve">торые соответствуют критериям, </w:t>
            </w:r>
            <w:r w:rsidRPr="000F1B0E">
              <w:rPr>
                <w:sz w:val="24"/>
                <w:szCs w:val="24"/>
              </w:rPr>
              <w:t>установленным постановлением Правительства Архангельской области</w:t>
            </w:r>
            <w:r>
              <w:rPr>
                <w:sz w:val="24"/>
                <w:szCs w:val="24"/>
              </w:rPr>
              <w:t xml:space="preserve"> от 30 июня 2021 года № 326-пп </w:t>
            </w:r>
            <w:r w:rsidRPr="000F1B0E">
              <w:rPr>
                <w:sz w:val="24"/>
                <w:szCs w:val="24"/>
              </w:rPr>
              <w:t xml:space="preserve">"О комплексном развитии территорий </w:t>
            </w:r>
            <w:r w:rsidR="00F32784">
              <w:rPr>
                <w:sz w:val="24"/>
                <w:szCs w:val="24"/>
              </w:rPr>
              <w:br/>
            </w:r>
            <w:r w:rsidRPr="000F1B0E">
              <w:rPr>
                <w:sz w:val="24"/>
                <w:szCs w:val="24"/>
              </w:rPr>
              <w:t>в Архангельской области"</w:t>
            </w:r>
          </w:p>
        </w:tc>
      </w:tr>
      <w:tr w:rsidR="000F1B0E" w:rsidRPr="000F1B0E" w:rsidTr="000F1B0E">
        <w:trPr>
          <w:trHeight w:val="283"/>
        </w:trPr>
        <w:tc>
          <w:tcPr>
            <w:tcW w:w="913" w:type="dxa"/>
          </w:tcPr>
          <w:p w:rsidR="000F1B0E" w:rsidRPr="000F1B0E" w:rsidRDefault="000F1B0E" w:rsidP="000F1B0E">
            <w:pPr>
              <w:widowControl w:val="0"/>
              <w:numPr>
                <w:ilvl w:val="0"/>
                <w:numId w:val="18"/>
              </w:numPr>
              <w:autoSpaceDE w:val="0"/>
              <w:autoSpaceDN w:val="0"/>
              <w:spacing w:after="200" w:line="276" w:lineRule="auto"/>
              <w:jc w:val="center"/>
              <w:rPr>
                <w:sz w:val="24"/>
                <w:szCs w:val="24"/>
              </w:rPr>
            </w:pPr>
          </w:p>
        </w:tc>
        <w:tc>
          <w:tcPr>
            <w:tcW w:w="3969" w:type="dxa"/>
          </w:tcPr>
          <w:p w:rsidR="000F1B0E" w:rsidRPr="000F1B0E" w:rsidRDefault="000F1B0E" w:rsidP="000F1B0E">
            <w:pPr>
              <w:rPr>
                <w:rFonts w:eastAsia="Calibri"/>
                <w:sz w:val="24"/>
                <w:szCs w:val="24"/>
                <w:lang w:eastAsia="en-US"/>
              </w:rPr>
            </w:pPr>
            <w:r w:rsidRPr="000F1B0E">
              <w:rPr>
                <w:rFonts w:eastAsia="Calibri"/>
                <w:sz w:val="24"/>
                <w:szCs w:val="24"/>
                <w:lang w:eastAsia="en-US"/>
              </w:rPr>
              <w:t>ул. Выучейского, д. 88</w:t>
            </w:r>
          </w:p>
        </w:tc>
        <w:tc>
          <w:tcPr>
            <w:tcW w:w="2551"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29:22:050107:70</w:t>
            </w:r>
          </w:p>
        </w:tc>
        <w:tc>
          <w:tcPr>
            <w:tcW w:w="2268" w:type="dxa"/>
          </w:tcPr>
          <w:p w:rsidR="000F1B0E" w:rsidRPr="000F1B0E" w:rsidRDefault="000F1B0E" w:rsidP="000F1B0E">
            <w:pPr>
              <w:widowControl w:val="0"/>
              <w:autoSpaceDE w:val="0"/>
              <w:autoSpaceDN w:val="0"/>
              <w:jc w:val="center"/>
              <w:rPr>
                <w:sz w:val="24"/>
                <w:szCs w:val="24"/>
              </w:rPr>
            </w:pPr>
            <w:r w:rsidRPr="000F1B0E">
              <w:rPr>
                <w:sz w:val="24"/>
                <w:szCs w:val="24"/>
              </w:rPr>
              <w:t>Снос</w:t>
            </w:r>
          </w:p>
        </w:tc>
      </w:tr>
      <w:tr w:rsidR="000F1B0E" w:rsidRPr="000F1B0E" w:rsidTr="000F1B0E">
        <w:trPr>
          <w:trHeight w:val="114"/>
        </w:trPr>
        <w:tc>
          <w:tcPr>
            <w:tcW w:w="913" w:type="dxa"/>
          </w:tcPr>
          <w:p w:rsidR="000F1B0E" w:rsidRPr="000F1B0E" w:rsidRDefault="000F1B0E" w:rsidP="000F1B0E">
            <w:pPr>
              <w:widowControl w:val="0"/>
              <w:numPr>
                <w:ilvl w:val="0"/>
                <w:numId w:val="18"/>
              </w:numPr>
              <w:autoSpaceDE w:val="0"/>
              <w:autoSpaceDN w:val="0"/>
              <w:spacing w:after="200" w:line="276" w:lineRule="auto"/>
              <w:jc w:val="center"/>
              <w:rPr>
                <w:sz w:val="24"/>
                <w:szCs w:val="24"/>
              </w:rPr>
            </w:pPr>
          </w:p>
        </w:tc>
        <w:tc>
          <w:tcPr>
            <w:tcW w:w="3969" w:type="dxa"/>
          </w:tcPr>
          <w:p w:rsidR="000F1B0E" w:rsidRPr="000F1B0E" w:rsidRDefault="000F1B0E" w:rsidP="000F1B0E">
            <w:pPr>
              <w:rPr>
                <w:rFonts w:eastAsia="Calibri"/>
                <w:sz w:val="24"/>
                <w:szCs w:val="24"/>
                <w:lang w:eastAsia="en-US"/>
              </w:rPr>
            </w:pPr>
            <w:r w:rsidRPr="000F1B0E">
              <w:rPr>
                <w:rFonts w:eastAsia="Calibri"/>
                <w:sz w:val="24"/>
                <w:szCs w:val="24"/>
                <w:lang w:eastAsia="en-US"/>
              </w:rPr>
              <w:t>ул. Выучейского, д. 92, корп. 1</w:t>
            </w:r>
          </w:p>
        </w:tc>
        <w:tc>
          <w:tcPr>
            <w:tcW w:w="2551"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29:22:050107:73</w:t>
            </w:r>
          </w:p>
        </w:tc>
        <w:tc>
          <w:tcPr>
            <w:tcW w:w="2268" w:type="dxa"/>
          </w:tcPr>
          <w:p w:rsidR="000F1B0E" w:rsidRPr="000F1B0E" w:rsidRDefault="000F1B0E" w:rsidP="000F1B0E">
            <w:pPr>
              <w:jc w:val="center"/>
              <w:rPr>
                <w:rFonts w:ascii="Calibri" w:eastAsia="Calibri" w:hAnsi="Calibri"/>
                <w:sz w:val="24"/>
                <w:szCs w:val="24"/>
                <w:lang w:eastAsia="en-US"/>
              </w:rPr>
            </w:pPr>
            <w:r w:rsidRPr="000F1B0E">
              <w:rPr>
                <w:rFonts w:eastAsia="Calibri"/>
                <w:sz w:val="24"/>
                <w:szCs w:val="24"/>
                <w:lang w:eastAsia="en-US"/>
              </w:rPr>
              <w:t>Снос</w:t>
            </w:r>
          </w:p>
        </w:tc>
      </w:tr>
      <w:tr w:rsidR="000F1B0E" w:rsidRPr="000F1B0E" w:rsidTr="000F1B0E">
        <w:trPr>
          <w:trHeight w:val="323"/>
        </w:trPr>
        <w:tc>
          <w:tcPr>
            <w:tcW w:w="913" w:type="dxa"/>
          </w:tcPr>
          <w:p w:rsidR="000F1B0E" w:rsidRPr="000F1B0E" w:rsidRDefault="000F1B0E" w:rsidP="000F1B0E">
            <w:pPr>
              <w:widowControl w:val="0"/>
              <w:numPr>
                <w:ilvl w:val="0"/>
                <w:numId w:val="18"/>
              </w:numPr>
              <w:autoSpaceDE w:val="0"/>
              <w:autoSpaceDN w:val="0"/>
              <w:spacing w:after="200" w:line="276" w:lineRule="auto"/>
              <w:jc w:val="center"/>
              <w:rPr>
                <w:sz w:val="24"/>
                <w:szCs w:val="24"/>
              </w:rPr>
            </w:pPr>
          </w:p>
        </w:tc>
        <w:tc>
          <w:tcPr>
            <w:tcW w:w="3969" w:type="dxa"/>
          </w:tcPr>
          <w:p w:rsidR="000F1B0E" w:rsidRPr="000F1B0E" w:rsidRDefault="000F1B0E" w:rsidP="000F1B0E">
            <w:pPr>
              <w:rPr>
                <w:rFonts w:eastAsia="Calibri"/>
                <w:sz w:val="24"/>
                <w:szCs w:val="24"/>
                <w:lang w:eastAsia="en-US"/>
              </w:rPr>
            </w:pPr>
            <w:r w:rsidRPr="000F1B0E">
              <w:rPr>
                <w:rFonts w:eastAsia="Calibri"/>
                <w:sz w:val="24"/>
                <w:szCs w:val="24"/>
                <w:lang w:eastAsia="en-US"/>
              </w:rPr>
              <w:t>ул. Выучейского, д. 96</w:t>
            </w:r>
          </w:p>
        </w:tc>
        <w:tc>
          <w:tcPr>
            <w:tcW w:w="2551"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29:22:050107:88</w:t>
            </w:r>
          </w:p>
        </w:tc>
        <w:tc>
          <w:tcPr>
            <w:tcW w:w="2268" w:type="dxa"/>
          </w:tcPr>
          <w:p w:rsidR="000F1B0E" w:rsidRPr="000F1B0E" w:rsidRDefault="000F1B0E" w:rsidP="000F1B0E">
            <w:pPr>
              <w:spacing w:line="276" w:lineRule="auto"/>
              <w:jc w:val="center"/>
              <w:rPr>
                <w:rFonts w:ascii="Calibri" w:eastAsia="Calibri" w:hAnsi="Calibri"/>
                <w:sz w:val="24"/>
                <w:szCs w:val="24"/>
                <w:lang w:eastAsia="en-US"/>
              </w:rPr>
            </w:pPr>
            <w:r w:rsidRPr="000F1B0E">
              <w:rPr>
                <w:rFonts w:eastAsia="Calibri"/>
                <w:sz w:val="24"/>
                <w:szCs w:val="24"/>
                <w:lang w:eastAsia="en-US"/>
              </w:rPr>
              <w:t>Снос</w:t>
            </w:r>
          </w:p>
        </w:tc>
      </w:tr>
      <w:tr w:rsidR="000F1B0E" w:rsidRPr="000F1B0E" w:rsidTr="000F1B0E">
        <w:trPr>
          <w:trHeight w:val="283"/>
        </w:trPr>
        <w:tc>
          <w:tcPr>
            <w:tcW w:w="913" w:type="dxa"/>
          </w:tcPr>
          <w:p w:rsidR="000F1B0E" w:rsidRPr="000F1B0E" w:rsidRDefault="000F1B0E" w:rsidP="000F1B0E">
            <w:pPr>
              <w:widowControl w:val="0"/>
              <w:numPr>
                <w:ilvl w:val="0"/>
                <w:numId w:val="18"/>
              </w:numPr>
              <w:autoSpaceDE w:val="0"/>
              <w:autoSpaceDN w:val="0"/>
              <w:spacing w:after="200" w:line="276" w:lineRule="auto"/>
              <w:jc w:val="center"/>
              <w:rPr>
                <w:sz w:val="24"/>
                <w:szCs w:val="24"/>
              </w:rPr>
            </w:pPr>
          </w:p>
        </w:tc>
        <w:tc>
          <w:tcPr>
            <w:tcW w:w="3969" w:type="dxa"/>
          </w:tcPr>
          <w:p w:rsidR="000F1B0E" w:rsidRPr="000F1B0E" w:rsidRDefault="000F1B0E" w:rsidP="000F1B0E">
            <w:pPr>
              <w:rPr>
                <w:rFonts w:eastAsia="Calibri"/>
                <w:sz w:val="24"/>
                <w:szCs w:val="24"/>
                <w:lang w:eastAsia="en-US"/>
              </w:rPr>
            </w:pPr>
            <w:r w:rsidRPr="000F1B0E">
              <w:rPr>
                <w:rFonts w:eastAsia="Calibri"/>
                <w:sz w:val="24"/>
                <w:szCs w:val="24"/>
                <w:lang w:eastAsia="en-US"/>
              </w:rPr>
              <w:t>ул. Суфтина 1-й проезд, д. 11</w:t>
            </w:r>
          </w:p>
        </w:tc>
        <w:tc>
          <w:tcPr>
            <w:tcW w:w="2551"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29:22:050107:117</w:t>
            </w:r>
          </w:p>
        </w:tc>
        <w:tc>
          <w:tcPr>
            <w:tcW w:w="2268" w:type="dxa"/>
          </w:tcPr>
          <w:p w:rsidR="000F1B0E" w:rsidRPr="000F1B0E" w:rsidRDefault="000F1B0E" w:rsidP="000F1B0E">
            <w:pPr>
              <w:spacing w:line="276" w:lineRule="auto"/>
              <w:jc w:val="center"/>
              <w:rPr>
                <w:rFonts w:ascii="Calibri" w:eastAsia="Calibri" w:hAnsi="Calibri"/>
                <w:sz w:val="24"/>
                <w:szCs w:val="24"/>
                <w:lang w:eastAsia="en-US"/>
              </w:rPr>
            </w:pPr>
            <w:r w:rsidRPr="000F1B0E">
              <w:rPr>
                <w:rFonts w:eastAsia="Calibri"/>
                <w:sz w:val="24"/>
                <w:szCs w:val="24"/>
                <w:lang w:eastAsia="en-US"/>
              </w:rPr>
              <w:t>Снос</w:t>
            </w:r>
          </w:p>
        </w:tc>
      </w:tr>
      <w:tr w:rsidR="000F1B0E" w:rsidRPr="000F1B0E" w:rsidTr="000F1B0E">
        <w:trPr>
          <w:trHeight w:val="283"/>
        </w:trPr>
        <w:tc>
          <w:tcPr>
            <w:tcW w:w="913" w:type="dxa"/>
          </w:tcPr>
          <w:p w:rsidR="000F1B0E" w:rsidRPr="000F1B0E" w:rsidRDefault="000F1B0E" w:rsidP="000F1B0E">
            <w:pPr>
              <w:widowControl w:val="0"/>
              <w:numPr>
                <w:ilvl w:val="0"/>
                <w:numId w:val="18"/>
              </w:numPr>
              <w:autoSpaceDE w:val="0"/>
              <w:autoSpaceDN w:val="0"/>
              <w:spacing w:after="200" w:line="276" w:lineRule="auto"/>
              <w:jc w:val="center"/>
              <w:rPr>
                <w:sz w:val="24"/>
                <w:szCs w:val="24"/>
              </w:rPr>
            </w:pPr>
          </w:p>
        </w:tc>
        <w:tc>
          <w:tcPr>
            <w:tcW w:w="3969" w:type="dxa"/>
          </w:tcPr>
          <w:p w:rsidR="000F1B0E" w:rsidRPr="000F1B0E" w:rsidRDefault="000F1B0E" w:rsidP="000F1B0E">
            <w:pPr>
              <w:rPr>
                <w:rFonts w:eastAsia="Calibri"/>
                <w:sz w:val="24"/>
                <w:szCs w:val="24"/>
                <w:lang w:eastAsia="en-US"/>
              </w:rPr>
            </w:pPr>
            <w:r w:rsidRPr="000F1B0E">
              <w:rPr>
                <w:rFonts w:eastAsia="Calibri"/>
                <w:sz w:val="24"/>
                <w:szCs w:val="24"/>
                <w:lang w:eastAsia="en-US"/>
              </w:rPr>
              <w:t>ул. Суфтина 1-й проезд, д. 5</w:t>
            </w:r>
          </w:p>
        </w:tc>
        <w:tc>
          <w:tcPr>
            <w:tcW w:w="2551"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29:22:050107:136</w:t>
            </w:r>
          </w:p>
        </w:tc>
        <w:tc>
          <w:tcPr>
            <w:tcW w:w="2268" w:type="dxa"/>
          </w:tcPr>
          <w:p w:rsidR="000F1B0E" w:rsidRPr="000F1B0E" w:rsidRDefault="000F1B0E" w:rsidP="000F1B0E">
            <w:pPr>
              <w:jc w:val="center"/>
              <w:rPr>
                <w:rFonts w:ascii="Calibri" w:eastAsia="Calibri" w:hAnsi="Calibri"/>
                <w:sz w:val="24"/>
                <w:szCs w:val="24"/>
                <w:lang w:eastAsia="en-US"/>
              </w:rPr>
            </w:pPr>
            <w:r w:rsidRPr="000F1B0E">
              <w:rPr>
                <w:rFonts w:eastAsia="Calibri"/>
                <w:sz w:val="24"/>
                <w:szCs w:val="24"/>
                <w:lang w:eastAsia="en-US"/>
              </w:rPr>
              <w:t>Снос</w:t>
            </w:r>
          </w:p>
        </w:tc>
      </w:tr>
      <w:tr w:rsidR="000F1B0E" w:rsidRPr="000F1B0E" w:rsidTr="000F1B0E">
        <w:trPr>
          <w:trHeight w:val="283"/>
        </w:trPr>
        <w:tc>
          <w:tcPr>
            <w:tcW w:w="913" w:type="dxa"/>
          </w:tcPr>
          <w:p w:rsidR="000F1B0E" w:rsidRPr="000F1B0E" w:rsidRDefault="000F1B0E" w:rsidP="000F1B0E">
            <w:pPr>
              <w:widowControl w:val="0"/>
              <w:numPr>
                <w:ilvl w:val="0"/>
                <w:numId w:val="18"/>
              </w:numPr>
              <w:autoSpaceDE w:val="0"/>
              <w:autoSpaceDN w:val="0"/>
              <w:spacing w:after="200" w:line="276" w:lineRule="auto"/>
              <w:jc w:val="center"/>
              <w:rPr>
                <w:sz w:val="24"/>
                <w:szCs w:val="24"/>
              </w:rPr>
            </w:pPr>
          </w:p>
        </w:tc>
        <w:tc>
          <w:tcPr>
            <w:tcW w:w="3969" w:type="dxa"/>
          </w:tcPr>
          <w:p w:rsidR="000F1B0E" w:rsidRPr="000F1B0E" w:rsidRDefault="000F1B0E" w:rsidP="000F1B0E">
            <w:pPr>
              <w:rPr>
                <w:rFonts w:eastAsia="Calibri"/>
                <w:sz w:val="24"/>
                <w:szCs w:val="24"/>
                <w:lang w:eastAsia="en-US"/>
              </w:rPr>
            </w:pPr>
            <w:r w:rsidRPr="000F1B0E">
              <w:rPr>
                <w:rFonts w:eastAsia="Calibri"/>
                <w:sz w:val="24"/>
                <w:szCs w:val="24"/>
                <w:lang w:eastAsia="en-US"/>
              </w:rPr>
              <w:t>ул. Г. Суфтина, д. 10</w:t>
            </w:r>
          </w:p>
        </w:tc>
        <w:tc>
          <w:tcPr>
            <w:tcW w:w="2551"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29:22:050106:115</w:t>
            </w:r>
          </w:p>
        </w:tc>
        <w:tc>
          <w:tcPr>
            <w:tcW w:w="2268" w:type="dxa"/>
          </w:tcPr>
          <w:p w:rsidR="000F1B0E" w:rsidRPr="000F1B0E" w:rsidRDefault="000F1B0E" w:rsidP="000F1B0E">
            <w:pPr>
              <w:jc w:val="center"/>
              <w:rPr>
                <w:rFonts w:ascii="Calibri" w:eastAsia="Calibri" w:hAnsi="Calibri"/>
                <w:sz w:val="24"/>
                <w:szCs w:val="24"/>
                <w:lang w:eastAsia="en-US"/>
              </w:rPr>
            </w:pPr>
            <w:r w:rsidRPr="000F1B0E">
              <w:rPr>
                <w:rFonts w:eastAsia="Calibri"/>
                <w:sz w:val="24"/>
                <w:szCs w:val="24"/>
                <w:lang w:eastAsia="en-US"/>
              </w:rPr>
              <w:t>Снос</w:t>
            </w:r>
          </w:p>
        </w:tc>
      </w:tr>
      <w:tr w:rsidR="000F1B0E" w:rsidRPr="000F1B0E" w:rsidTr="000F1B0E">
        <w:trPr>
          <w:trHeight w:val="283"/>
        </w:trPr>
        <w:tc>
          <w:tcPr>
            <w:tcW w:w="913" w:type="dxa"/>
          </w:tcPr>
          <w:p w:rsidR="000F1B0E" w:rsidRPr="000F1B0E" w:rsidRDefault="000F1B0E" w:rsidP="000F1B0E">
            <w:pPr>
              <w:widowControl w:val="0"/>
              <w:numPr>
                <w:ilvl w:val="0"/>
                <w:numId w:val="18"/>
              </w:numPr>
              <w:autoSpaceDE w:val="0"/>
              <w:autoSpaceDN w:val="0"/>
              <w:spacing w:after="200" w:line="276" w:lineRule="auto"/>
              <w:jc w:val="center"/>
              <w:rPr>
                <w:sz w:val="24"/>
                <w:szCs w:val="24"/>
              </w:rPr>
            </w:pPr>
          </w:p>
        </w:tc>
        <w:tc>
          <w:tcPr>
            <w:tcW w:w="3969" w:type="dxa"/>
          </w:tcPr>
          <w:p w:rsidR="000F1B0E" w:rsidRPr="000F1B0E" w:rsidRDefault="000F1B0E" w:rsidP="000F1B0E">
            <w:pPr>
              <w:rPr>
                <w:rFonts w:eastAsia="Calibri"/>
                <w:sz w:val="24"/>
                <w:szCs w:val="24"/>
                <w:lang w:eastAsia="en-US"/>
              </w:rPr>
            </w:pPr>
            <w:r w:rsidRPr="000F1B0E">
              <w:rPr>
                <w:rFonts w:eastAsia="Calibri"/>
                <w:sz w:val="24"/>
                <w:szCs w:val="24"/>
                <w:lang w:eastAsia="en-US"/>
              </w:rPr>
              <w:t>ул. Г. Суфтина, д. 12</w:t>
            </w:r>
          </w:p>
        </w:tc>
        <w:tc>
          <w:tcPr>
            <w:tcW w:w="2551"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29:22:050107:130</w:t>
            </w:r>
          </w:p>
        </w:tc>
        <w:tc>
          <w:tcPr>
            <w:tcW w:w="2268" w:type="dxa"/>
          </w:tcPr>
          <w:p w:rsidR="000F1B0E" w:rsidRPr="000F1B0E" w:rsidRDefault="000F1B0E" w:rsidP="000F1B0E">
            <w:pPr>
              <w:jc w:val="center"/>
              <w:rPr>
                <w:rFonts w:ascii="Calibri" w:eastAsia="Calibri" w:hAnsi="Calibri"/>
                <w:sz w:val="24"/>
                <w:szCs w:val="24"/>
                <w:lang w:eastAsia="en-US"/>
              </w:rPr>
            </w:pPr>
            <w:r w:rsidRPr="000F1B0E">
              <w:rPr>
                <w:rFonts w:eastAsia="Calibri"/>
                <w:sz w:val="24"/>
                <w:szCs w:val="24"/>
                <w:lang w:eastAsia="en-US"/>
              </w:rPr>
              <w:t>Снос</w:t>
            </w:r>
          </w:p>
        </w:tc>
      </w:tr>
      <w:tr w:rsidR="000F1B0E" w:rsidRPr="000F1B0E" w:rsidTr="000F1B0E">
        <w:trPr>
          <w:trHeight w:val="283"/>
        </w:trPr>
        <w:tc>
          <w:tcPr>
            <w:tcW w:w="913" w:type="dxa"/>
          </w:tcPr>
          <w:p w:rsidR="000F1B0E" w:rsidRPr="000F1B0E" w:rsidRDefault="000F1B0E" w:rsidP="000F1B0E">
            <w:pPr>
              <w:widowControl w:val="0"/>
              <w:numPr>
                <w:ilvl w:val="0"/>
                <w:numId w:val="18"/>
              </w:numPr>
              <w:autoSpaceDE w:val="0"/>
              <w:autoSpaceDN w:val="0"/>
              <w:spacing w:after="200" w:line="276" w:lineRule="auto"/>
              <w:jc w:val="center"/>
              <w:rPr>
                <w:sz w:val="24"/>
                <w:szCs w:val="24"/>
              </w:rPr>
            </w:pPr>
          </w:p>
        </w:tc>
        <w:tc>
          <w:tcPr>
            <w:tcW w:w="3969" w:type="dxa"/>
          </w:tcPr>
          <w:p w:rsidR="000F1B0E" w:rsidRPr="000F1B0E" w:rsidRDefault="000F1B0E" w:rsidP="000F1B0E">
            <w:pPr>
              <w:rPr>
                <w:rFonts w:eastAsia="Calibri"/>
                <w:sz w:val="24"/>
                <w:szCs w:val="24"/>
                <w:lang w:eastAsia="en-US"/>
              </w:rPr>
            </w:pPr>
            <w:r w:rsidRPr="000F1B0E">
              <w:rPr>
                <w:rFonts w:eastAsia="Calibri"/>
                <w:sz w:val="24"/>
                <w:szCs w:val="24"/>
                <w:lang w:eastAsia="en-US"/>
              </w:rPr>
              <w:t>ул. Г. Суфтина, д. 8</w:t>
            </w:r>
          </w:p>
        </w:tc>
        <w:tc>
          <w:tcPr>
            <w:tcW w:w="2551"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29:22:050106:128</w:t>
            </w:r>
          </w:p>
        </w:tc>
        <w:tc>
          <w:tcPr>
            <w:tcW w:w="2268" w:type="dxa"/>
          </w:tcPr>
          <w:p w:rsidR="000F1B0E" w:rsidRPr="000F1B0E" w:rsidRDefault="000F1B0E" w:rsidP="000F1B0E">
            <w:pPr>
              <w:jc w:val="center"/>
              <w:rPr>
                <w:rFonts w:ascii="Calibri" w:eastAsia="Calibri" w:hAnsi="Calibri"/>
                <w:sz w:val="24"/>
                <w:szCs w:val="24"/>
                <w:lang w:eastAsia="en-US"/>
              </w:rPr>
            </w:pPr>
            <w:r w:rsidRPr="000F1B0E">
              <w:rPr>
                <w:rFonts w:eastAsia="Calibri"/>
                <w:sz w:val="24"/>
                <w:szCs w:val="24"/>
                <w:lang w:eastAsia="en-US"/>
              </w:rPr>
              <w:t>Снос</w:t>
            </w:r>
          </w:p>
        </w:tc>
      </w:tr>
      <w:tr w:rsidR="000F1B0E" w:rsidRPr="000F1B0E" w:rsidTr="000F1B0E">
        <w:trPr>
          <w:trHeight w:val="283"/>
        </w:trPr>
        <w:tc>
          <w:tcPr>
            <w:tcW w:w="913" w:type="dxa"/>
          </w:tcPr>
          <w:p w:rsidR="000F1B0E" w:rsidRPr="000F1B0E" w:rsidRDefault="000F1B0E" w:rsidP="000F1B0E">
            <w:pPr>
              <w:widowControl w:val="0"/>
              <w:numPr>
                <w:ilvl w:val="0"/>
                <w:numId w:val="18"/>
              </w:numPr>
              <w:autoSpaceDE w:val="0"/>
              <w:autoSpaceDN w:val="0"/>
              <w:spacing w:after="200" w:line="276" w:lineRule="auto"/>
              <w:jc w:val="center"/>
              <w:rPr>
                <w:sz w:val="24"/>
                <w:szCs w:val="24"/>
              </w:rPr>
            </w:pPr>
          </w:p>
        </w:tc>
        <w:tc>
          <w:tcPr>
            <w:tcW w:w="3969" w:type="dxa"/>
          </w:tcPr>
          <w:p w:rsidR="000F1B0E" w:rsidRPr="000F1B0E" w:rsidRDefault="000F1B0E" w:rsidP="000F1B0E">
            <w:pPr>
              <w:rPr>
                <w:rFonts w:eastAsia="Calibri"/>
                <w:sz w:val="24"/>
                <w:szCs w:val="24"/>
                <w:lang w:eastAsia="en-US"/>
              </w:rPr>
            </w:pPr>
            <w:r w:rsidRPr="000F1B0E">
              <w:rPr>
                <w:rFonts w:eastAsia="Calibri"/>
                <w:sz w:val="24"/>
                <w:szCs w:val="24"/>
                <w:lang w:eastAsia="en-US"/>
              </w:rPr>
              <w:t>ул. Выучейского, д. 86</w:t>
            </w:r>
          </w:p>
        </w:tc>
        <w:tc>
          <w:tcPr>
            <w:tcW w:w="2551"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29:22:050107:86</w:t>
            </w:r>
          </w:p>
        </w:tc>
        <w:tc>
          <w:tcPr>
            <w:tcW w:w="2268" w:type="dxa"/>
          </w:tcPr>
          <w:p w:rsidR="000F1B0E" w:rsidRPr="000F1B0E" w:rsidRDefault="000F1B0E" w:rsidP="000F1B0E">
            <w:pPr>
              <w:jc w:val="center"/>
              <w:rPr>
                <w:rFonts w:ascii="Calibri" w:eastAsia="Calibri" w:hAnsi="Calibri"/>
                <w:sz w:val="24"/>
                <w:szCs w:val="24"/>
                <w:lang w:eastAsia="en-US"/>
              </w:rPr>
            </w:pPr>
            <w:r w:rsidRPr="000F1B0E">
              <w:rPr>
                <w:rFonts w:eastAsia="Calibri"/>
                <w:sz w:val="24"/>
                <w:szCs w:val="24"/>
                <w:lang w:eastAsia="en-US"/>
              </w:rPr>
              <w:t>Снос</w:t>
            </w:r>
          </w:p>
        </w:tc>
      </w:tr>
      <w:tr w:rsidR="000F1B0E" w:rsidRPr="000F1B0E" w:rsidTr="000F1B0E">
        <w:trPr>
          <w:trHeight w:val="283"/>
        </w:trPr>
        <w:tc>
          <w:tcPr>
            <w:tcW w:w="913" w:type="dxa"/>
          </w:tcPr>
          <w:p w:rsidR="000F1B0E" w:rsidRPr="000F1B0E" w:rsidRDefault="000F1B0E" w:rsidP="000F1B0E">
            <w:pPr>
              <w:widowControl w:val="0"/>
              <w:numPr>
                <w:ilvl w:val="0"/>
                <w:numId w:val="18"/>
              </w:numPr>
              <w:autoSpaceDE w:val="0"/>
              <w:autoSpaceDN w:val="0"/>
              <w:spacing w:after="200" w:line="276" w:lineRule="auto"/>
              <w:jc w:val="center"/>
              <w:rPr>
                <w:sz w:val="24"/>
                <w:szCs w:val="24"/>
              </w:rPr>
            </w:pPr>
          </w:p>
        </w:tc>
        <w:tc>
          <w:tcPr>
            <w:tcW w:w="3969" w:type="dxa"/>
          </w:tcPr>
          <w:p w:rsidR="000F1B0E" w:rsidRPr="000F1B0E" w:rsidRDefault="000F1B0E" w:rsidP="000F1B0E">
            <w:pPr>
              <w:rPr>
                <w:rFonts w:eastAsia="Calibri"/>
                <w:sz w:val="24"/>
                <w:szCs w:val="24"/>
                <w:lang w:eastAsia="en-US"/>
              </w:rPr>
            </w:pPr>
            <w:r w:rsidRPr="000F1B0E">
              <w:rPr>
                <w:rFonts w:eastAsia="Calibri"/>
                <w:sz w:val="24"/>
                <w:szCs w:val="24"/>
                <w:lang w:eastAsia="en-US"/>
              </w:rPr>
              <w:t>ул. Выучейского, д. 90</w:t>
            </w:r>
          </w:p>
        </w:tc>
        <w:tc>
          <w:tcPr>
            <w:tcW w:w="2551"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29:22:050107:87</w:t>
            </w:r>
          </w:p>
        </w:tc>
        <w:tc>
          <w:tcPr>
            <w:tcW w:w="2268" w:type="dxa"/>
          </w:tcPr>
          <w:p w:rsidR="000F1B0E" w:rsidRPr="000F1B0E" w:rsidRDefault="000F1B0E" w:rsidP="000F1B0E">
            <w:pPr>
              <w:jc w:val="center"/>
              <w:rPr>
                <w:rFonts w:ascii="Calibri" w:eastAsia="Calibri" w:hAnsi="Calibri"/>
                <w:sz w:val="24"/>
                <w:szCs w:val="24"/>
                <w:lang w:eastAsia="en-US"/>
              </w:rPr>
            </w:pPr>
            <w:r w:rsidRPr="000F1B0E">
              <w:rPr>
                <w:rFonts w:eastAsia="Calibri"/>
                <w:sz w:val="24"/>
                <w:szCs w:val="24"/>
                <w:lang w:eastAsia="en-US"/>
              </w:rPr>
              <w:t>Снос</w:t>
            </w:r>
          </w:p>
        </w:tc>
      </w:tr>
      <w:tr w:rsidR="000F1B0E" w:rsidRPr="000F1B0E" w:rsidTr="000F1B0E">
        <w:trPr>
          <w:trHeight w:val="286"/>
        </w:trPr>
        <w:tc>
          <w:tcPr>
            <w:tcW w:w="913" w:type="dxa"/>
          </w:tcPr>
          <w:p w:rsidR="000F1B0E" w:rsidRPr="000F1B0E" w:rsidRDefault="000F1B0E" w:rsidP="000F1B0E">
            <w:pPr>
              <w:widowControl w:val="0"/>
              <w:numPr>
                <w:ilvl w:val="0"/>
                <w:numId w:val="18"/>
              </w:numPr>
              <w:autoSpaceDE w:val="0"/>
              <w:autoSpaceDN w:val="0"/>
              <w:spacing w:after="200" w:line="276" w:lineRule="auto"/>
              <w:jc w:val="center"/>
              <w:rPr>
                <w:sz w:val="24"/>
                <w:szCs w:val="24"/>
              </w:rPr>
            </w:pPr>
          </w:p>
        </w:tc>
        <w:tc>
          <w:tcPr>
            <w:tcW w:w="3969" w:type="dxa"/>
          </w:tcPr>
          <w:p w:rsidR="000F1B0E" w:rsidRPr="000F1B0E" w:rsidRDefault="000F1B0E" w:rsidP="000F1B0E">
            <w:pPr>
              <w:rPr>
                <w:rFonts w:eastAsia="Calibri"/>
                <w:sz w:val="24"/>
                <w:szCs w:val="24"/>
                <w:lang w:eastAsia="en-US"/>
              </w:rPr>
            </w:pPr>
            <w:r w:rsidRPr="000F1B0E">
              <w:rPr>
                <w:rFonts w:eastAsia="Calibri"/>
                <w:sz w:val="24"/>
                <w:szCs w:val="24"/>
                <w:lang w:eastAsia="en-US"/>
              </w:rPr>
              <w:t>ул. Суфтина 1-й проезд, д. 9</w:t>
            </w:r>
          </w:p>
        </w:tc>
        <w:tc>
          <w:tcPr>
            <w:tcW w:w="2551"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29:22:050107:125</w:t>
            </w:r>
          </w:p>
        </w:tc>
        <w:tc>
          <w:tcPr>
            <w:tcW w:w="2268" w:type="dxa"/>
          </w:tcPr>
          <w:p w:rsidR="000F1B0E" w:rsidRPr="000F1B0E" w:rsidRDefault="000F1B0E" w:rsidP="000F1B0E">
            <w:pPr>
              <w:jc w:val="center"/>
              <w:rPr>
                <w:rFonts w:ascii="Calibri" w:eastAsia="Calibri" w:hAnsi="Calibri"/>
                <w:sz w:val="24"/>
                <w:szCs w:val="24"/>
                <w:lang w:eastAsia="en-US"/>
              </w:rPr>
            </w:pPr>
            <w:r w:rsidRPr="000F1B0E">
              <w:rPr>
                <w:rFonts w:eastAsia="Calibri"/>
                <w:sz w:val="24"/>
                <w:szCs w:val="24"/>
                <w:lang w:eastAsia="en-US"/>
              </w:rPr>
              <w:t>Снос</w:t>
            </w:r>
          </w:p>
        </w:tc>
      </w:tr>
      <w:tr w:rsidR="000F1B0E" w:rsidRPr="000F1B0E" w:rsidTr="000F1B0E">
        <w:trPr>
          <w:trHeight w:val="353"/>
        </w:trPr>
        <w:tc>
          <w:tcPr>
            <w:tcW w:w="913" w:type="dxa"/>
          </w:tcPr>
          <w:p w:rsidR="000F1B0E" w:rsidRPr="000F1B0E" w:rsidRDefault="000F1B0E" w:rsidP="000F1B0E">
            <w:pPr>
              <w:widowControl w:val="0"/>
              <w:numPr>
                <w:ilvl w:val="0"/>
                <w:numId w:val="18"/>
              </w:numPr>
              <w:autoSpaceDE w:val="0"/>
              <w:autoSpaceDN w:val="0"/>
              <w:spacing w:after="200" w:line="276" w:lineRule="auto"/>
              <w:jc w:val="center"/>
              <w:rPr>
                <w:sz w:val="24"/>
                <w:szCs w:val="24"/>
              </w:rPr>
            </w:pPr>
          </w:p>
        </w:tc>
        <w:tc>
          <w:tcPr>
            <w:tcW w:w="3969" w:type="dxa"/>
          </w:tcPr>
          <w:p w:rsidR="000F1B0E" w:rsidRPr="000F1B0E" w:rsidRDefault="000F1B0E" w:rsidP="000F1B0E">
            <w:pPr>
              <w:rPr>
                <w:rFonts w:eastAsia="Calibri"/>
                <w:sz w:val="24"/>
                <w:szCs w:val="24"/>
                <w:lang w:eastAsia="en-US"/>
              </w:rPr>
            </w:pPr>
            <w:r w:rsidRPr="000F1B0E">
              <w:rPr>
                <w:rFonts w:eastAsia="Calibri"/>
                <w:sz w:val="24"/>
                <w:szCs w:val="24"/>
                <w:lang w:eastAsia="en-US"/>
              </w:rPr>
              <w:t>ул. Суфтина 1-й проезд, д. 3</w:t>
            </w:r>
          </w:p>
        </w:tc>
        <w:tc>
          <w:tcPr>
            <w:tcW w:w="2551"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29:22:050107:121</w:t>
            </w:r>
          </w:p>
        </w:tc>
        <w:tc>
          <w:tcPr>
            <w:tcW w:w="2268" w:type="dxa"/>
          </w:tcPr>
          <w:p w:rsidR="000F1B0E" w:rsidRPr="000F1B0E" w:rsidRDefault="000F1B0E" w:rsidP="000F1B0E">
            <w:pPr>
              <w:jc w:val="center"/>
              <w:rPr>
                <w:rFonts w:ascii="Calibri" w:eastAsia="Calibri" w:hAnsi="Calibri"/>
                <w:sz w:val="24"/>
                <w:szCs w:val="24"/>
                <w:lang w:eastAsia="en-US"/>
              </w:rPr>
            </w:pPr>
            <w:r w:rsidRPr="000F1B0E">
              <w:rPr>
                <w:rFonts w:eastAsia="Calibri"/>
                <w:sz w:val="24"/>
                <w:szCs w:val="24"/>
                <w:lang w:eastAsia="en-US"/>
              </w:rPr>
              <w:t>Снос</w:t>
            </w:r>
          </w:p>
        </w:tc>
      </w:tr>
      <w:tr w:rsidR="000F1B0E" w:rsidRPr="000F1B0E" w:rsidTr="000F1B0E">
        <w:trPr>
          <w:trHeight w:val="283"/>
        </w:trPr>
        <w:tc>
          <w:tcPr>
            <w:tcW w:w="9701" w:type="dxa"/>
            <w:gridSpan w:val="4"/>
          </w:tcPr>
          <w:p w:rsidR="000F1B0E" w:rsidRPr="000F1B0E" w:rsidRDefault="000F1B0E" w:rsidP="000F1B0E">
            <w:pPr>
              <w:widowControl w:val="0"/>
              <w:autoSpaceDE w:val="0"/>
              <w:autoSpaceDN w:val="0"/>
              <w:jc w:val="center"/>
              <w:rPr>
                <w:sz w:val="24"/>
                <w:szCs w:val="24"/>
              </w:rPr>
            </w:pPr>
            <w:r w:rsidRPr="000F1B0E">
              <w:rPr>
                <w:sz w:val="24"/>
                <w:szCs w:val="24"/>
              </w:rPr>
              <w:t>Иные объекты капитального строительства</w:t>
            </w:r>
          </w:p>
        </w:tc>
      </w:tr>
      <w:tr w:rsidR="000F1B0E" w:rsidRPr="000F1B0E" w:rsidTr="000F1B0E">
        <w:trPr>
          <w:trHeight w:val="283"/>
        </w:trPr>
        <w:tc>
          <w:tcPr>
            <w:tcW w:w="913" w:type="dxa"/>
            <w:vAlign w:val="center"/>
          </w:tcPr>
          <w:p w:rsidR="000F1B0E" w:rsidRPr="000F1B0E" w:rsidRDefault="000F1B0E" w:rsidP="000F1B0E">
            <w:pPr>
              <w:widowControl w:val="0"/>
              <w:numPr>
                <w:ilvl w:val="0"/>
                <w:numId w:val="21"/>
              </w:numPr>
              <w:autoSpaceDE w:val="0"/>
              <w:autoSpaceDN w:val="0"/>
              <w:spacing w:after="200" w:line="276" w:lineRule="auto"/>
              <w:rPr>
                <w:sz w:val="24"/>
                <w:szCs w:val="24"/>
              </w:rPr>
            </w:pPr>
          </w:p>
        </w:tc>
        <w:tc>
          <w:tcPr>
            <w:tcW w:w="3969" w:type="dxa"/>
          </w:tcPr>
          <w:p w:rsidR="000F1B0E" w:rsidRPr="000F1B0E" w:rsidRDefault="000F1B0E" w:rsidP="000F1B0E">
            <w:pPr>
              <w:rPr>
                <w:rFonts w:eastAsia="Calibri"/>
                <w:sz w:val="24"/>
                <w:szCs w:val="24"/>
                <w:lang w:eastAsia="en-US"/>
              </w:rPr>
            </w:pPr>
            <w:r w:rsidRPr="000F1B0E">
              <w:rPr>
                <w:rFonts w:eastAsia="Calibri"/>
                <w:sz w:val="24"/>
                <w:szCs w:val="24"/>
                <w:lang w:eastAsia="en-US"/>
              </w:rPr>
              <w:t>Нежилое</w:t>
            </w:r>
          </w:p>
          <w:p w:rsidR="000F1B0E" w:rsidRPr="000F1B0E" w:rsidRDefault="000F1B0E" w:rsidP="000F1B0E">
            <w:pPr>
              <w:rPr>
                <w:rFonts w:eastAsia="Calibri"/>
                <w:sz w:val="24"/>
                <w:szCs w:val="24"/>
                <w:lang w:eastAsia="en-US"/>
              </w:rPr>
            </w:pPr>
            <w:r w:rsidRPr="000F1B0E">
              <w:rPr>
                <w:rFonts w:eastAsia="Calibri"/>
                <w:sz w:val="24"/>
                <w:szCs w:val="24"/>
                <w:lang w:eastAsia="en-US"/>
              </w:rPr>
              <w:t>Наименование: Здание ТП-143</w:t>
            </w:r>
          </w:p>
          <w:p w:rsidR="000F1B0E" w:rsidRPr="000F1B0E" w:rsidRDefault="000F1B0E" w:rsidP="000F1B0E">
            <w:pPr>
              <w:rPr>
                <w:rFonts w:eastAsia="Calibri"/>
                <w:sz w:val="24"/>
                <w:szCs w:val="24"/>
                <w:lang w:eastAsia="en-US"/>
              </w:rPr>
            </w:pPr>
            <w:r w:rsidRPr="000F1B0E">
              <w:rPr>
                <w:rFonts w:eastAsia="Calibri"/>
                <w:sz w:val="24"/>
                <w:szCs w:val="24"/>
                <w:lang w:eastAsia="en-US"/>
              </w:rPr>
              <w:t>ул. Выучейского, д. 88, корп. 2, строение 1</w:t>
            </w:r>
          </w:p>
        </w:tc>
        <w:tc>
          <w:tcPr>
            <w:tcW w:w="2551"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29:22:050107:72</w:t>
            </w:r>
          </w:p>
        </w:tc>
        <w:tc>
          <w:tcPr>
            <w:tcW w:w="2268" w:type="dxa"/>
          </w:tcPr>
          <w:p w:rsidR="000F1B0E" w:rsidRPr="000F1B0E" w:rsidRDefault="000F1B0E" w:rsidP="000F1B0E">
            <w:pPr>
              <w:widowControl w:val="0"/>
              <w:autoSpaceDE w:val="0"/>
              <w:autoSpaceDN w:val="0"/>
              <w:jc w:val="center"/>
              <w:rPr>
                <w:sz w:val="24"/>
                <w:szCs w:val="24"/>
              </w:rPr>
            </w:pPr>
            <w:r w:rsidRPr="000F1B0E">
              <w:rPr>
                <w:sz w:val="24"/>
                <w:szCs w:val="24"/>
              </w:rPr>
              <w:t>Реконструкция</w:t>
            </w:r>
          </w:p>
        </w:tc>
      </w:tr>
    </w:tbl>
    <w:p w:rsidR="000F1B0E" w:rsidRPr="000F1B0E" w:rsidRDefault="000F1B0E" w:rsidP="000F1B0E">
      <w:pPr>
        <w:jc w:val="center"/>
        <w:rPr>
          <w:rFonts w:eastAsia="Calibri"/>
          <w:sz w:val="24"/>
          <w:szCs w:val="24"/>
          <w:lang w:eastAsia="en-US"/>
        </w:rPr>
      </w:pPr>
    </w:p>
    <w:p w:rsidR="000F1B0E" w:rsidRPr="000F1B0E" w:rsidRDefault="000F1B0E" w:rsidP="000F1B0E">
      <w:pPr>
        <w:widowControl w:val="0"/>
        <w:autoSpaceDE w:val="0"/>
        <w:autoSpaceDN w:val="0"/>
        <w:jc w:val="center"/>
        <w:rPr>
          <w:rFonts w:ascii="Calibri" w:hAnsi="Calibri" w:cs="Calibri"/>
        </w:rPr>
      </w:pPr>
      <w:r w:rsidRPr="000F1B0E">
        <w:rPr>
          <w:rFonts w:cs="Calibri"/>
          <w:sz w:val="28"/>
          <w:szCs w:val="28"/>
        </w:rPr>
        <w:t>Линейные объекты коммунальной, транспортной инфраструктур</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771"/>
        <w:gridCol w:w="4111"/>
        <w:gridCol w:w="4536"/>
      </w:tblGrid>
      <w:tr w:rsidR="000F1B0E" w:rsidRPr="000F1B0E" w:rsidTr="000F1B0E">
        <w:trPr>
          <w:tblHeader/>
        </w:trPr>
        <w:tc>
          <w:tcPr>
            <w:tcW w:w="771" w:type="dxa"/>
            <w:tcBorders>
              <w:top w:val="single" w:sz="4" w:space="0" w:color="auto"/>
              <w:bottom w:val="single" w:sz="4" w:space="0" w:color="auto"/>
              <w:right w:val="single" w:sz="4" w:space="0" w:color="auto"/>
            </w:tcBorders>
            <w:vAlign w:val="center"/>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w:t>
            </w:r>
          </w:p>
          <w:p w:rsidR="000F1B0E" w:rsidRPr="000F1B0E" w:rsidRDefault="000F1B0E" w:rsidP="000F1B0E">
            <w:pPr>
              <w:jc w:val="center"/>
              <w:rPr>
                <w:rFonts w:eastAsia="Calibri"/>
                <w:sz w:val="24"/>
                <w:szCs w:val="24"/>
                <w:lang w:eastAsia="en-US"/>
              </w:rPr>
            </w:pPr>
            <w:proofErr w:type="gramStart"/>
            <w:r w:rsidRPr="000F1B0E">
              <w:rPr>
                <w:rFonts w:eastAsia="Calibri"/>
                <w:sz w:val="24"/>
                <w:szCs w:val="24"/>
                <w:lang w:eastAsia="en-US"/>
              </w:rPr>
              <w:t>п</w:t>
            </w:r>
            <w:proofErr w:type="gramEnd"/>
            <w:r w:rsidRPr="000F1B0E">
              <w:rPr>
                <w:rFonts w:eastAsia="Calibri"/>
                <w:sz w:val="24"/>
                <w:szCs w:val="24"/>
                <w:lang w:eastAsia="en-US"/>
              </w:rPr>
              <w:t>/п</w:t>
            </w:r>
          </w:p>
        </w:tc>
        <w:tc>
          <w:tcPr>
            <w:tcW w:w="4111" w:type="dxa"/>
            <w:tcBorders>
              <w:top w:val="single" w:sz="4" w:space="0" w:color="auto"/>
              <w:left w:val="single" w:sz="4" w:space="0" w:color="auto"/>
              <w:bottom w:val="single" w:sz="4" w:space="0" w:color="auto"/>
              <w:right w:val="single" w:sz="4" w:space="0" w:color="auto"/>
            </w:tcBorders>
            <w:vAlign w:val="center"/>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Адрес</w:t>
            </w:r>
          </w:p>
        </w:tc>
        <w:tc>
          <w:tcPr>
            <w:tcW w:w="4536" w:type="dxa"/>
            <w:tcBorders>
              <w:top w:val="single" w:sz="4" w:space="0" w:color="auto"/>
              <w:left w:val="single" w:sz="4" w:space="0" w:color="auto"/>
              <w:bottom w:val="single" w:sz="4" w:space="0" w:color="auto"/>
            </w:tcBorders>
            <w:vAlign w:val="center"/>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Кадастровый номер объекта капитального строительства</w:t>
            </w:r>
          </w:p>
        </w:tc>
      </w:tr>
      <w:tr w:rsidR="000F1B0E" w:rsidRPr="000F1B0E" w:rsidTr="000F1B0E">
        <w:tc>
          <w:tcPr>
            <w:tcW w:w="771" w:type="dxa"/>
            <w:tcBorders>
              <w:top w:val="single" w:sz="4" w:space="0" w:color="auto"/>
            </w:tcBorders>
            <w:vAlign w:val="center"/>
          </w:tcPr>
          <w:p w:rsidR="000F1B0E" w:rsidRPr="000F1B0E" w:rsidRDefault="000F1B0E" w:rsidP="000F1B0E">
            <w:pPr>
              <w:widowControl w:val="0"/>
              <w:numPr>
                <w:ilvl w:val="0"/>
                <w:numId w:val="20"/>
              </w:numPr>
              <w:tabs>
                <w:tab w:val="left" w:pos="426"/>
              </w:tabs>
              <w:autoSpaceDE w:val="0"/>
              <w:autoSpaceDN w:val="0"/>
              <w:spacing w:after="200" w:line="276" w:lineRule="auto"/>
              <w:ind w:right="1355"/>
              <w:rPr>
                <w:sz w:val="24"/>
                <w:szCs w:val="24"/>
              </w:rPr>
            </w:pPr>
          </w:p>
        </w:tc>
        <w:tc>
          <w:tcPr>
            <w:tcW w:w="4111" w:type="dxa"/>
            <w:tcBorders>
              <w:top w:val="single" w:sz="4" w:space="0" w:color="auto"/>
            </w:tcBorders>
          </w:tcPr>
          <w:p w:rsidR="000F1B0E" w:rsidRPr="000F1B0E" w:rsidRDefault="000F1B0E" w:rsidP="000F1B0E">
            <w:pPr>
              <w:rPr>
                <w:rFonts w:eastAsia="Calibri"/>
                <w:sz w:val="24"/>
                <w:szCs w:val="24"/>
                <w:lang w:eastAsia="en-US"/>
              </w:rPr>
            </w:pPr>
            <w:r w:rsidRPr="000F1B0E">
              <w:rPr>
                <w:rFonts w:eastAsia="Calibri"/>
                <w:sz w:val="24"/>
                <w:szCs w:val="24"/>
                <w:lang w:eastAsia="en-US"/>
              </w:rPr>
              <w:t xml:space="preserve">Нежилое, Наименование: внутриквартальные сети канализации </w:t>
            </w:r>
            <w:r w:rsidRPr="000F1B0E">
              <w:rPr>
                <w:rFonts w:eastAsia="Calibri"/>
                <w:sz w:val="24"/>
                <w:szCs w:val="24"/>
                <w:lang w:eastAsia="en-US"/>
              </w:rPr>
              <w:lastRenderedPageBreak/>
              <w:t>223 квартала</w:t>
            </w:r>
          </w:p>
        </w:tc>
        <w:tc>
          <w:tcPr>
            <w:tcW w:w="4536" w:type="dxa"/>
            <w:tcBorders>
              <w:top w:val="single" w:sz="4" w:space="0" w:color="auto"/>
            </w:tcBorders>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lastRenderedPageBreak/>
              <w:t>29:22:050107:1068</w:t>
            </w:r>
          </w:p>
        </w:tc>
      </w:tr>
      <w:tr w:rsidR="000F1B0E" w:rsidRPr="000F1B0E" w:rsidTr="000F1B0E">
        <w:tc>
          <w:tcPr>
            <w:tcW w:w="771" w:type="dxa"/>
            <w:vAlign w:val="center"/>
          </w:tcPr>
          <w:p w:rsidR="000F1B0E" w:rsidRPr="000F1B0E" w:rsidRDefault="000F1B0E" w:rsidP="000F1B0E">
            <w:pPr>
              <w:widowControl w:val="0"/>
              <w:numPr>
                <w:ilvl w:val="0"/>
                <w:numId w:val="20"/>
              </w:numPr>
              <w:tabs>
                <w:tab w:val="left" w:pos="426"/>
              </w:tabs>
              <w:autoSpaceDE w:val="0"/>
              <w:autoSpaceDN w:val="0"/>
              <w:spacing w:after="200" w:line="276" w:lineRule="auto"/>
              <w:ind w:right="1355"/>
              <w:jc w:val="center"/>
              <w:rPr>
                <w:sz w:val="24"/>
                <w:szCs w:val="24"/>
              </w:rPr>
            </w:pPr>
          </w:p>
        </w:tc>
        <w:tc>
          <w:tcPr>
            <w:tcW w:w="4111" w:type="dxa"/>
          </w:tcPr>
          <w:p w:rsidR="000F1B0E" w:rsidRPr="000F1B0E" w:rsidRDefault="000F1B0E" w:rsidP="000F1B0E">
            <w:pPr>
              <w:rPr>
                <w:rFonts w:eastAsia="Calibri"/>
                <w:sz w:val="24"/>
                <w:szCs w:val="24"/>
                <w:lang w:eastAsia="en-US"/>
              </w:rPr>
            </w:pPr>
            <w:r w:rsidRPr="000F1B0E">
              <w:rPr>
                <w:rFonts w:eastAsia="Calibri"/>
                <w:sz w:val="24"/>
                <w:szCs w:val="24"/>
                <w:lang w:eastAsia="en-US"/>
              </w:rPr>
              <w:t xml:space="preserve">ВЛ-0,4 </w:t>
            </w:r>
            <w:proofErr w:type="spellStart"/>
            <w:r w:rsidRPr="000F1B0E">
              <w:rPr>
                <w:rFonts w:eastAsia="Calibri"/>
                <w:sz w:val="24"/>
                <w:szCs w:val="24"/>
                <w:lang w:eastAsia="en-US"/>
              </w:rPr>
              <w:t>кВ</w:t>
            </w:r>
            <w:proofErr w:type="spellEnd"/>
            <w:r w:rsidRPr="000F1B0E">
              <w:rPr>
                <w:rFonts w:eastAsia="Calibri"/>
                <w:sz w:val="24"/>
                <w:szCs w:val="24"/>
                <w:lang w:eastAsia="en-US"/>
              </w:rPr>
              <w:t xml:space="preserve"> от РУ-0,4 </w:t>
            </w:r>
            <w:proofErr w:type="spellStart"/>
            <w:r w:rsidRPr="000F1B0E">
              <w:rPr>
                <w:rFonts w:eastAsia="Calibri"/>
                <w:sz w:val="24"/>
                <w:szCs w:val="24"/>
                <w:lang w:eastAsia="en-US"/>
              </w:rPr>
              <w:t>кВ</w:t>
            </w:r>
            <w:proofErr w:type="spellEnd"/>
            <w:r w:rsidRPr="000F1B0E">
              <w:rPr>
                <w:rFonts w:eastAsia="Calibri"/>
                <w:sz w:val="24"/>
                <w:szCs w:val="24"/>
                <w:lang w:eastAsia="en-US"/>
              </w:rPr>
              <w:t xml:space="preserve"> ТП </w:t>
            </w:r>
          </w:p>
          <w:p w:rsidR="000F1B0E" w:rsidRPr="000F1B0E" w:rsidRDefault="000F1B0E" w:rsidP="000F1B0E">
            <w:pPr>
              <w:rPr>
                <w:rFonts w:eastAsia="Calibri"/>
                <w:sz w:val="24"/>
                <w:szCs w:val="24"/>
                <w:lang w:eastAsia="en-US"/>
              </w:rPr>
            </w:pPr>
            <w:r w:rsidRPr="000F1B0E">
              <w:rPr>
                <w:rFonts w:eastAsia="Calibri"/>
                <w:sz w:val="24"/>
                <w:szCs w:val="24"/>
                <w:lang w:eastAsia="en-US"/>
              </w:rPr>
              <w:t>№ 143 к жилым домам № 8, 10, 12, 8 корп.1 по ул. Суфтина</w:t>
            </w:r>
          </w:p>
          <w:p w:rsidR="000F1B0E" w:rsidRPr="000F1B0E" w:rsidRDefault="000F1B0E" w:rsidP="000F1B0E">
            <w:pPr>
              <w:rPr>
                <w:rFonts w:eastAsia="Calibri"/>
                <w:sz w:val="24"/>
                <w:szCs w:val="24"/>
                <w:lang w:eastAsia="en-US"/>
              </w:rPr>
            </w:pPr>
            <w:r w:rsidRPr="000F1B0E">
              <w:rPr>
                <w:rFonts w:eastAsia="Calibri"/>
                <w:sz w:val="24"/>
                <w:szCs w:val="24"/>
                <w:lang w:eastAsia="en-US"/>
              </w:rPr>
              <w:t xml:space="preserve">и № 3, 5 по </w:t>
            </w:r>
            <w:proofErr w:type="spellStart"/>
            <w:r w:rsidRPr="000F1B0E">
              <w:rPr>
                <w:rFonts w:eastAsia="Calibri"/>
                <w:sz w:val="24"/>
                <w:szCs w:val="24"/>
                <w:lang w:eastAsia="en-US"/>
              </w:rPr>
              <w:t>ул</w:t>
            </w:r>
            <w:proofErr w:type="gramStart"/>
            <w:r w:rsidRPr="000F1B0E">
              <w:rPr>
                <w:rFonts w:eastAsia="Calibri"/>
                <w:sz w:val="24"/>
                <w:szCs w:val="24"/>
                <w:lang w:eastAsia="en-US"/>
              </w:rPr>
              <w:t>.С</w:t>
            </w:r>
            <w:proofErr w:type="gramEnd"/>
            <w:r w:rsidRPr="000F1B0E">
              <w:rPr>
                <w:rFonts w:eastAsia="Calibri"/>
                <w:sz w:val="24"/>
                <w:szCs w:val="24"/>
                <w:lang w:eastAsia="en-US"/>
              </w:rPr>
              <w:t>уфтина</w:t>
            </w:r>
            <w:proofErr w:type="spellEnd"/>
            <w:r w:rsidRPr="000F1B0E">
              <w:rPr>
                <w:rFonts w:eastAsia="Calibri"/>
                <w:sz w:val="24"/>
                <w:szCs w:val="24"/>
                <w:lang w:eastAsia="en-US"/>
              </w:rPr>
              <w:t xml:space="preserve"> </w:t>
            </w:r>
            <w:r w:rsidRPr="000F1B0E">
              <w:rPr>
                <w:rFonts w:eastAsia="Calibri"/>
                <w:sz w:val="24"/>
                <w:szCs w:val="24"/>
                <w:lang w:eastAsia="en-US"/>
              </w:rPr>
              <w:br/>
              <w:t>1-й проезд</w:t>
            </w:r>
          </w:p>
        </w:tc>
        <w:tc>
          <w:tcPr>
            <w:tcW w:w="4536"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29:22:050107:910</w:t>
            </w:r>
          </w:p>
        </w:tc>
      </w:tr>
      <w:tr w:rsidR="000F1B0E" w:rsidRPr="000F1B0E" w:rsidTr="000F1B0E">
        <w:tc>
          <w:tcPr>
            <w:tcW w:w="771" w:type="dxa"/>
            <w:vAlign w:val="center"/>
          </w:tcPr>
          <w:p w:rsidR="000F1B0E" w:rsidRPr="000F1B0E" w:rsidRDefault="000F1B0E" w:rsidP="000F1B0E">
            <w:pPr>
              <w:widowControl w:val="0"/>
              <w:numPr>
                <w:ilvl w:val="0"/>
                <w:numId w:val="20"/>
              </w:numPr>
              <w:tabs>
                <w:tab w:val="left" w:pos="426"/>
              </w:tabs>
              <w:autoSpaceDE w:val="0"/>
              <w:autoSpaceDN w:val="0"/>
              <w:spacing w:after="200" w:line="276" w:lineRule="auto"/>
              <w:ind w:right="1355"/>
              <w:jc w:val="center"/>
              <w:rPr>
                <w:sz w:val="24"/>
                <w:szCs w:val="24"/>
              </w:rPr>
            </w:pPr>
          </w:p>
        </w:tc>
        <w:tc>
          <w:tcPr>
            <w:tcW w:w="4111" w:type="dxa"/>
          </w:tcPr>
          <w:p w:rsidR="000F1B0E" w:rsidRPr="000F1B0E" w:rsidRDefault="000F1B0E" w:rsidP="000F1B0E">
            <w:pPr>
              <w:rPr>
                <w:rFonts w:eastAsia="Calibri"/>
                <w:sz w:val="24"/>
                <w:szCs w:val="24"/>
                <w:lang w:eastAsia="en-US"/>
              </w:rPr>
            </w:pPr>
            <w:r w:rsidRPr="000F1B0E">
              <w:rPr>
                <w:rFonts w:eastAsia="Calibri"/>
                <w:sz w:val="24"/>
                <w:szCs w:val="24"/>
                <w:lang w:eastAsia="en-US"/>
              </w:rPr>
              <w:t>Сооружение коммунального хозяйства, Наименование: сети водопровода 223 квартала</w:t>
            </w:r>
          </w:p>
        </w:tc>
        <w:tc>
          <w:tcPr>
            <w:tcW w:w="4536"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29:22:000000:8163</w:t>
            </w:r>
          </w:p>
        </w:tc>
      </w:tr>
      <w:tr w:rsidR="000F1B0E" w:rsidRPr="000F1B0E" w:rsidTr="000F1B0E">
        <w:tc>
          <w:tcPr>
            <w:tcW w:w="771" w:type="dxa"/>
            <w:vAlign w:val="center"/>
          </w:tcPr>
          <w:p w:rsidR="000F1B0E" w:rsidRPr="000F1B0E" w:rsidRDefault="000F1B0E" w:rsidP="000F1B0E">
            <w:pPr>
              <w:widowControl w:val="0"/>
              <w:numPr>
                <w:ilvl w:val="0"/>
                <w:numId w:val="20"/>
              </w:numPr>
              <w:tabs>
                <w:tab w:val="left" w:pos="426"/>
              </w:tabs>
              <w:autoSpaceDE w:val="0"/>
              <w:autoSpaceDN w:val="0"/>
              <w:spacing w:after="200" w:line="276" w:lineRule="auto"/>
              <w:ind w:right="1355"/>
              <w:jc w:val="center"/>
              <w:rPr>
                <w:sz w:val="24"/>
                <w:szCs w:val="24"/>
              </w:rPr>
            </w:pPr>
          </w:p>
        </w:tc>
        <w:tc>
          <w:tcPr>
            <w:tcW w:w="4111" w:type="dxa"/>
          </w:tcPr>
          <w:p w:rsidR="000F1B0E" w:rsidRPr="000F1B0E" w:rsidRDefault="000F1B0E" w:rsidP="000F1B0E">
            <w:pPr>
              <w:rPr>
                <w:rFonts w:eastAsia="Calibri"/>
                <w:sz w:val="24"/>
                <w:szCs w:val="24"/>
                <w:lang w:eastAsia="en-US"/>
              </w:rPr>
            </w:pPr>
            <w:r w:rsidRPr="000F1B0E">
              <w:rPr>
                <w:rFonts w:eastAsia="Calibri"/>
                <w:sz w:val="24"/>
                <w:szCs w:val="24"/>
                <w:lang w:eastAsia="en-US"/>
              </w:rPr>
              <w:t>Сооружения канализации</w:t>
            </w:r>
          </w:p>
          <w:p w:rsidR="000F1B0E" w:rsidRPr="000F1B0E" w:rsidRDefault="000F1B0E" w:rsidP="000F1B0E">
            <w:pPr>
              <w:rPr>
                <w:rFonts w:eastAsia="Calibri"/>
                <w:sz w:val="24"/>
                <w:szCs w:val="24"/>
                <w:lang w:eastAsia="en-US"/>
              </w:rPr>
            </w:pPr>
            <w:r w:rsidRPr="000F1B0E">
              <w:rPr>
                <w:rFonts w:eastAsia="Calibri"/>
                <w:sz w:val="24"/>
                <w:szCs w:val="24"/>
                <w:lang w:eastAsia="en-US"/>
              </w:rPr>
              <w:t xml:space="preserve">Наименование: Участок внутриквартальной сети хозяйственно-бытовой канализации ул. Выучейского, </w:t>
            </w:r>
          </w:p>
          <w:p w:rsidR="000F1B0E" w:rsidRPr="000F1B0E" w:rsidRDefault="000F1B0E" w:rsidP="000F1B0E">
            <w:pPr>
              <w:rPr>
                <w:rFonts w:eastAsia="Calibri"/>
                <w:sz w:val="24"/>
                <w:szCs w:val="24"/>
                <w:lang w:eastAsia="en-US"/>
              </w:rPr>
            </w:pPr>
            <w:r w:rsidRPr="000F1B0E">
              <w:rPr>
                <w:rFonts w:eastAsia="Calibri"/>
                <w:sz w:val="24"/>
                <w:szCs w:val="24"/>
                <w:lang w:eastAsia="en-US"/>
              </w:rPr>
              <w:t>д. 90, 94</w:t>
            </w:r>
          </w:p>
        </w:tc>
        <w:tc>
          <w:tcPr>
            <w:tcW w:w="4536" w:type="dxa"/>
          </w:tcPr>
          <w:p w:rsidR="000F1B0E" w:rsidRPr="000F1B0E" w:rsidRDefault="000F1B0E" w:rsidP="000F1B0E">
            <w:pPr>
              <w:jc w:val="center"/>
              <w:rPr>
                <w:rFonts w:eastAsia="Calibri"/>
                <w:sz w:val="24"/>
                <w:szCs w:val="24"/>
                <w:lang w:eastAsia="en-US"/>
              </w:rPr>
            </w:pPr>
            <w:r w:rsidRPr="000F1B0E">
              <w:rPr>
                <w:rFonts w:eastAsia="Calibri"/>
                <w:sz w:val="24"/>
                <w:szCs w:val="24"/>
                <w:lang w:eastAsia="en-US"/>
              </w:rPr>
              <w:t>29:22:050107:1370</w:t>
            </w:r>
          </w:p>
        </w:tc>
      </w:tr>
      <w:tr w:rsidR="000F1B0E" w:rsidRPr="000F1B0E" w:rsidTr="000F1B0E">
        <w:tc>
          <w:tcPr>
            <w:tcW w:w="771" w:type="dxa"/>
            <w:vAlign w:val="center"/>
          </w:tcPr>
          <w:p w:rsidR="000F1B0E" w:rsidRPr="000F1B0E" w:rsidRDefault="000F1B0E" w:rsidP="000F1B0E">
            <w:pPr>
              <w:widowControl w:val="0"/>
              <w:numPr>
                <w:ilvl w:val="0"/>
                <w:numId w:val="20"/>
              </w:numPr>
              <w:tabs>
                <w:tab w:val="left" w:pos="426"/>
              </w:tabs>
              <w:autoSpaceDE w:val="0"/>
              <w:autoSpaceDN w:val="0"/>
              <w:spacing w:after="200" w:line="276" w:lineRule="auto"/>
              <w:ind w:right="1355"/>
              <w:jc w:val="center"/>
              <w:rPr>
                <w:sz w:val="24"/>
                <w:szCs w:val="28"/>
              </w:rPr>
            </w:pPr>
          </w:p>
        </w:tc>
        <w:tc>
          <w:tcPr>
            <w:tcW w:w="4111" w:type="dxa"/>
          </w:tcPr>
          <w:p w:rsidR="000F1B0E" w:rsidRPr="000F1B0E" w:rsidRDefault="000F1B0E" w:rsidP="000F1B0E">
            <w:pPr>
              <w:rPr>
                <w:rFonts w:eastAsia="Calibri"/>
                <w:sz w:val="24"/>
                <w:szCs w:val="28"/>
                <w:lang w:eastAsia="en-US"/>
              </w:rPr>
            </w:pPr>
            <w:r w:rsidRPr="000F1B0E">
              <w:rPr>
                <w:rFonts w:eastAsia="Calibri"/>
                <w:sz w:val="24"/>
                <w:szCs w:val="28"/>
                <w:lang w:eastAsia="en-US"/>
              </w:rPr>
              <w:t>Сооружения электроэнергетики</w:t>
            </w:r>
          </w:p>
          <w:p w:rsidR="000F1B0E" w:rsidRPr="000F1B0E" w:rsidRDefault="000F1B0E" w:rsidP="000F1B0E">
            <w:pPr>
              <w:rPr>
                <w:rFonts w:eastAsia="Calibri"/>
                <w:sz w:val="24"/>
                <w:szCs w:val="28"/>
                <w:lang w:eastAsia="en-US"/>
              </w:rPr>
            </w:pPr>
            <w:r w:rsidRPr="000F1B0E">
              <w:rPr>
                <w:rFonts w:eastAsia="Calibri"/>
                <w:sz w:val="24"/>
                <w:szCs w:val="28"/>
                <w:lang w:eastAsia="en-US"/>
              </w:rPr>
              <w:t xml:space="preserve">Наименование: Кабельная линия от ТП-143 до электроустановки ЦТП по адресу: </w:t>
            </w:r>
            <w:r w:rsidRPr="000F1B0E">
              <w:rPr>
                <w:rFonts w:eastAsia="Calibri"/>
                <w:sz w:val="24"/>
                <w:szCs w:val="28"/>
                <w:lang w:eastAsia="en-US"/>
              </w:rPr>
              <w:br/>
              <w:t>ул. Выучейского, д. 88, к. 1</w:t>
            </w:r>
          </w:p>
        </w:tc>
        <w:tc>
          <w:tcPr>
            <w:tcW w:w="4536" w:type="dxa"/>
          </w:tcPr>
          <w:p w:rsidR="000F1B0E" w:rsidRPr="000F1B0E" w:rsidRDefault="000F1B0E" w:rsidP="000F1B0E">
            <w:pPr>
              <w:jc w:val="center"/>
              <w:rPr>
                <w:rFonts w:eastAsia="Calibri"/>
                <w:sz w:val="24"/>
                <w:szCs w:val="28"/>
                <w:lang w:eastAsia="en-US"/>
              </w:rPr>
            </w:pPr>
            <w:r w:rsidRPr="000F1B0E">
              <w:rPr>
                <w:rFonts w:eastAsia="Calibri"/>
                <w:sz w:val="24"/>
                <w:szCs w:val="28"/>
                <w:lang w:eastAsia="en-US"/>
              </w:rPr>
              <w:t>29:22:050107:1375</w:t>
            </w:r>
          </w:p>
        </w:tc>
      </w:tr>
    </w:tbl>
    <w:p w:rsidR="000F1B0E" w:rsidRPr="000F1B0E" w:rsidRDefault="000F1B0E" w:rsidP="000F1B0E">
      <w:pPr>
        <w:widowControl w:val="0"/>
        <w:autoSpaceDE w:val="0"/>
        <w:autoSpaceDN w:val="0"/>
        <w:jc w:val="both"/>
        <w:rPr>
          <w:rFonts w:ascii="Calibri" w:hAnsi="Calibri" w:cs="Calibri"/>
          <w:sz w:val="28"/>
          <w:szCs w:val="28"/>
        </w:rPr>
      </w:pPr>
    </w:p>
    <w:p w:rsidR="000F1B0E" w:rsidRPr="000F1B0E" w:rsidRDefault="000F1B0E" w:rsidP="000F1B0E">
      <w:pPr>
        <w:widowControl w:val="0"/>
        <w:autoSpaceDE w:val="0"/>
        <w:autoSpaceDN w:val="0"/>
        <w:jc w:val="center"/>
        <w:rPr>
          <w:b/>
          <w:sz w:val="28"/>
          <w:szCs w:val="28"/>
        </w:rPr>
      </w:pPr>
      <w:r w:rsidRPr="000F1B0E">
        <w:rPr>
          <w:b/>
          <w:sz w:val="28"/>
          <w:szCs w:val="28"/>
        </w:rPr>
        <w:t>Территория 2</w:t>
      </w:r>
    </w:p>
    <w:p w:rsidR="000F1B0E" w:rsidRPr="000F1B0E" w:rsidRDefault="000F1B0E" w:rsidP="000F1B0E">
      <w:pPr>
        <w:widowControl w:val="0"/>
        <w:autoSpaceDE w:val="0"/>
        <w:autoSpaceDN w:val="0"/>
        <w:jc w:val="center"/>
        <w:rPr>
          <w:b/>
          <w:sz w:val="28"/>
          <w:szCs w:val="28"/>
        </w:rPr>
      </w:pPr>
      <w:proofErr w:type="gramStart"/>
      <w:r w:rsidRPr="000F1B0E">
        <w:rPr>
          <w:b/>
          <w:sz w:val="28"/>
          <w:szCs w:val="28"/>
        </w:rPr>
        <w:t xml:space="preserve">в границах  части элемента планировочной структуры: </w:t>
      </w:r>
      <w:r w:rsidRPr="000F1B0E">
        <w:rPr>
          <w:b/>
          <w:sz w:val="28"/>
          <w:szCs w:val="28"/>
        </w:rPr>
        <w:br/>
        <w:t xml:space="preserve">просп. Советских космонавтов, просп. Новгородский, </w:t>
      </w:r>
      <w:r w:rsidRPr="000F1B0E">
        <w:rPr>
          <w:b/>
          <w:sz w:val="28"/>
          <w:szCs w:val="28"/>
        </w:rPr>
        <w:br/>
        <w:t>ул. Карла Либкнехта, ул. Поморская площадью 0,4660 га</w:t>
      </w:r>
      <w:proofErr w:type="gramEnd"/>
    </w:p>
    <w:p w:rsidR="000F1B0E" w:rsidRPr="000F1B0E" w:rsidRDefault="000F1B0E" w:rsidP="000F1B0E">
      <w:pPr>
        <w:widowControl w:val="0"/>
        <w:autoSpaceDE w:val="0"/>
        <w:autoSpaceDN w:val="0"/>
        <w:jc w:val="center"/>
        <w:rPr>
          <w:b/>
          <w:sz w:val="28"/>
          <w:szCs w:val="28"/>
        </w:rPr>
      </w:pPr>
    </w:p>
    <w:p w:rsidR="000F1B0E" w:rsidRPr="000F1B0E" w:rsidRDefault="000F1B0E" w:rsidP="000F1B0E">
      <w:pPr>
        <w:widowControl w:val="0"/>
        <w:autoSpaceDE w:val="0"/>
        <w:autoSpaceDN w:val="0"/>
        <w:jc w:val="center"/>
        <w:rPr>
          <w:rFonts w:ascii="Calibri" w:hAnsi="Calibri" w:cs="Calibri"/>
        </w:rPr>
      </w:pPr>
      <w:r w:rsidRPr="000F1B0E">
        <w:rPr>
          <w:rFonts w:cs="Calibri"/>
          <w:sz w:val="28"/>
          <w:szCs w:val="28"/>
        </w:rPr>
        <w:t>Линейные объекты коммунальной, транспортной инфраструктур</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111"/>
        <w:gridCol w:w="4536"/>
      </w:tblGrid>
      <w:tr w:rsidR="000F1B0E" w:rsidRPr="000F1B0E" w:rsidTr="000F1B0E">
        <w:trPr>
          <w:tblHeader/>
        </w:trPr>
        <w:tc>
          <w:tcPr>
            <w:tcW w:w="771" w:type="dxa"/>
            <w:tcBorders>
              <w:top w:val="single" w:sz="4" w:space="0" w:color="auto"/>
              <w:bottom w:val="single" w:sz="4" w:space="0" w:color="auto"/>
              <w:right w:val="single" w:sz="4" w:space="0" w:color="auto"/>
            </w:tcBorders>
            <w:vAlign w:val="center"/>
          </w:tcPr>
          <w:p w:rsidR="000F1B0E" w:rsidRPr="000F1B0E" w:rsidRDefault="000F1B0E" w:rsidP="000F1B0E">
            <w:pPr>
              <w:jc w:val="center"/>
              <w:rPr>
                <w:rFonts w:eastAsia="Calibri"/>
                <w:sz w:val="24"/>
                <w:szCs w:val="28"/>
                <w:lang w:eastAsia="en-US"/>
              </w:rPr>
            </w:pPr>
            <w:r w:rsidRPr="000F1B0E">
              <w:rPr>
                <w:rFonts w:eastAsia="Calibri"/>
                <w:sz w:val="24"/>
                <w:szCs w:val="28"/>
                <w:lang w:eastAsia="en-US"/>
              </w:rPr>
              <w:t>№</w:t>
            </w:r>
          </w:p>
          <w:p w:rsidR="000F1B0E" w:rsidRPr="000F1B0E" w:rsidRDefault="000F1B0E" w:rsidP="000F1B0E">
            <w:pPr>
              <w:jc w:val="center"/>
              <w:rPr>
                <w:rFonts w:eastAsia="Calibri"/>
                <w:sz w:val="24"/>
                <w:szCs w:val="28"/>
                <w:lang w:eastAsia="en-US"/>
              </w:rPr>
            </w:pPr>
            <w:proofErr w:type="gramStart"/>
            <w:r w:rsidRPr="000F1B0E">
              <w:rPr>
                <w:rFonts w:eastAsia="Calibri"/>
                <w:sz w:val="24"/>
                <w:szCs w:val="28"/>
                <w:lang w:eastAsia="en-US"/>
              </w:rPr>
              <w:t>п</w:t>
            </w:r>
            <w:proofErr w:type="gramEnd"/>
            <w:r w:rsidRPr="000F1B0E">
              <w:rPr>
                <w:rFonts w:eastAsia="Calibri"/>
                <w:sz w:val="24"/>
                <w:szCs w:val="28"/>
                <w:lang w:eastAsia="en-US"/>
              </w:rPr>
              <w:t>/п</w:t>
            </w:r>
          </w:p>
        </w:tc>
        <w:tc>
          <w:tcPr>
            <w:tcW w:w="4111" w:type="dxa"/>
            <w:tcBorders>
              <w:top w:val="single" w:sz="4" w:space="0" w:color="auto"/>
              <w:left w:val="single" w:sz="4" w:space="0" w:color="auto"/>
              <w:bottom w:val="single" w:sz="4" w:space="0" w:color="auto"/>
              <w:right w:val="single" w:sz="4" w:space="0" w:color="auto"/>
            </w:tcBorders>
            <w:vAlign w:val="center"/>
          </w:tcPr>
          <w:p w:rsidR="000F1B0E" w:rsidRPr="000F1B0E" w:rsidRDefault="000F1B0E" w:rsidP="000F1B0E">
            <w:pPr>
              <w:jc w:val="center"/>
              <w:rPr>
                <w:rFonts w:eastAsia="Calibri"/>
                <w:sz w:val="24"/>
                <w:szCs w:val="28"/>
                <w:lang w:eastAsia="en-US"/>
              </w:rPr>
            </w:pPr>
            <w:r w:rsidRPr="000F1B0E">
              <w:rPr>
                <w:rFonts w:eastAsia="Calibri"/>
                <w:sz w:val="24"/>
                <w:szCs w:val="28"/>
                <w:lang w:eastAsia="en-US"/>
              </w:rPr>
              <w:t>Адрес</w:t>
            </w:r>
          </w:p>
        </w:tc>
        <w:tc>
          <w:tcPr>
            <w:tcW w:w="4536" w:type="dxa"/>
            <w:tcBorders>
              <w:top w:val="single" w:sz="4" w:space="0" w:color="auto"/>
              <w:left w:val="single" w:sz="4" w:space="0" w:color="auto"/>
              <w:bottom w:val="single" w:sz="4" w:space="0" w:color="auto"/>
            </w:tcBorders>
            <w:vAlign w:val="center"/>
          </w:tcPr>
          <w:p w:rsidR="000F1B0E" w:rsidRPr="000F1B0E" w:rsidRDefault="000F1B0E" w:rsidP="000F1B0E">
            <w:pPr>
              <w:jc w:val="center"/>
              <w:rPr>
                <w:rFonts w:eastAsia="Calibri"/>
                <w:sz w:val="24"/>
                <w:szCs w:val="28"/>
                <w:lang w:eastAsia="en-US"/>
              </w:rPr>
            </w:pPr>
            <w:r w:rsidRPr="000F1B0E">
              <w:rPr>
                <w:rFonts w:eastAsia="Calibri"/>
                <w:sz w:val="24"/>
                <w:szCs w:val="28"/>
                <w:lang w:eastAsia="en-US"/>
              </w:rPr>
              <w:t>Кадастровый номер объекта капитального строительства</w:t>
            </w:r>
          </w:p>
        </w:tc>
      </w:tr>
      <w:tr w:rsidR="000F1B0E" w:rsidRPr="000F1B0E" w:rsidTr="000F1B0E">
        <w:tc>
          <w:tcPr>
            <w:tcW w:w="771" w:type="dxa"/>
            <w:tcBorders>
              <w:top w:val="single" w:sz="4" w:space="0" w:color="auto"/>
            </w:tcBorders>
            <w:vAlign w:val="center"/>
          </w:tcPr>
          <w:p w:rsidR="000F1B0E" w:rsidRPr="000F1B0E" w:rsidRDefault="000F1B0E" w:rsidP="000F1B0E">
            <w:pPr>
              <w:widowControl w:val="0"/>
              <w:tabs>
                <w:tab w:val="left" w:pos="426"/>
              </w:tabs>
              <w:autoSpaceDE w:val="0"/>
              <w:autoSpaceDN w:val="0"/>
              <w:ind w:left="142" w:right="1355"/>
              <w:jc w:val="center"/>
              <w:rPr>
                <w:sz w:val="24"/>
                <w:szCs w:val="28"/>
              </w:rPr>
            </w:pPr>
            <w:r w:rsidRPr="000F1B0E">
              <w:rPr>
                <w:sz w:val="24"/>
                <w:szCs w:val="28"/>
              </w:rPr>
              <w:t>1</w:t>
            </w:r>
          </w:p>
        </w:tc>
        <w:tc>
          <w:tcPr>
            <w:tcW w:w="4111" w:type="dxa"/>
            <w:tcBorders>
              <w:top w:val="single" w:sz="4" w:space="0" w:color="auto"/>
            </w:tcBorders>
          </w:tcPr>
          <w:p w:rsidR="000F1B0E" w:rsidRPr="000F1B0E" w:rsidRDefault="000F1B0E" w:rsidP="000F1B0E">
            <w:pPr>
              <w:rPr>
                <w:rFonts w:eastAsia="Calibri"/>
                <w:sz w:val="24"/>
                <w:szCs w:val="28"/>
                <w:lang w:eastAsia="en-US"/>
              </w:rPr>
            </w:pPr>
            <w:r w:rsidRPr="000F1B0E">
              <w:rPr>
                <w:rFonts w:eastAsia="Calibri"/>
                <w:sz w:val="24"/>
                <w:szCs w:val="28"/>
                <w:lang w:eastAsia="en-US"/>
              </w:rPr>
              <w:t>Сооружение коммунального хозяйства</w:t>
            </w:r>
          </w:p>
          <w:p w:rsidR="000F1B0E" w:rsidRPr="000F1B0E" w:rsidRDefault="000F1B0E" w:rsidP="000F1B0E">
            <w:pPr>
              <w:rPr>
                <w:rFonts w:eastAsia="Calibri"/>
                <w:sz w:val="24"/>
                <w:szCs w:val="28"/>
                <w:lang w:eastAsia="en-US"/>
              </w:rPr>
            </w:pPr>
            <w:r w:rsidRPr="000F1B0E">
              <w:rPr>
                <w:rFonts w:eastAsia="Calibri"/>
                <w:sz w:val="24"/>
                <w:szCs w:val="28"/>
                <w:lang w:eastAsia="en-US"/>
              </w:rPr>
              <w:t>Наименование: внутриквартальные сети хозяйственно-бытовой канализации 131 квартала микрорайона "В"</w:t>
            </w:r>
          </w:p>
        </w:tc>
        <w:tc>
          <w:tcPr>
            <w:tcW w:w="4536" w:type="dxa"/>
            <w:tcBorders>
              <w:top w:val="single" w:sz="4" w:space="0" w:color="auto"/>
            </w:tcBorders>
          </w:tcPr>
          <w:p w:rsidR="000F1B0E" w:rsidRPr="000F1B0E" w:rsidRDefault="000F1B0E" w:rsidP="000F1B0E">
            <w:pPr>
              <w:jc w:val="center"/>
              <w:rPr>
                <w:rFonts w:eastAsia="Calibri"/>
                <w:sz w:val="24"/>
                <w:szCs w:val="28"/>
                <w:lang w:eastAsia="en-US"/>
              </w:rPr>
            </w:pPr>
            <w:r w:rsidRPr="000F1B0E">
              <w:rPr>
                <w:rFonts w:eastAsia="Calibri"/>
                <w:sz w:val="24"/>
                <w:szCs w:val="28"/>
                <w:lang w:eastAsia="en-US"/>
              </w:rPr>
              <w:t>29:22:000000:8200</w:t>
            </w:r>
          </w:p>
        </w:tc>
      </w:tr>
      <w:tr w:rsidR="000F1B0E" w:rsidRPr="000F1B0E" w:rsidTr="000F1B0E">
        <w:tc>
          <w:tcPr>
            <w:tcW w:w="771" w:type="dxa"/>
            <w:vAlign w:val="center"/>
          </w:tcPr>
          <w:p w:rsidR="000F1B0E" w:rsidRPr="000F1B0E" w:rsidRDefault="000F1B0E" w:rsidP="000F1B0E">
            <w:pPr>
              <w:widowControl w:val="0"/>
              <w:tabs>
                <w:tab w:val="left" w:pos="426"/>
              </w:tabs>
              <w:autoSpaceDE w:val="0"/>
              <w:autoSpaceDN w:val="0"/>
              <w:ind w:left="142" w:right="1355"/>
              <w:jc w:val="center"/>
              <w:rPr>
                <w:sz w:val="24"/>
                <w:szCs w:val="28"/>
              </w:rPr>
            </w:pPr>
            <w:r w:rsidRPr="000F1B0E">
              <w:rPr>
                <w:sz w:val="24"/>
                <w:szCs w:val="28"/>
              </w:rPr>
              <w:t>2</w:t>
            </w:r>
          </w:p>
        </w:tc>
        <w:tc>
          <w:tcPr>
            <w:tcW w:w="4111" w:type="dxa"/>
          </w:tcPr>
          <w:p w:rsidR="000F1B0E" w:rsidRPr="000F1B0E" w:rsidRDefault="000F1B0E" w:rsidP="000F1B0E">
            <w:pPr>
              <w:rPr>
                <w:rFonts w:eastAsia="Calibri"/>
                <w:sz w:val="24"/>
                <w:szCs w:val="28"/>
                <w:lang w:eastAsia="en-US"/>
              </w:rPr>
            </w:pPr>
            <w:r w:rsidRPr="000F1B0E">
              <w:rPr>
                <w:rFonts w:eastAsia="Calibri"/>
                <w:sz w:val="24"/>
                <w:szCs w:val="28"/>
                <w:lang w:eastAsia="en-US"/>
              </w:rPr>
              <w:t>Сооружение коммунального хозяйства</w:t>
            </w:r>
          </w:p>
          <w:p w:rsidR="000F1B0E" w:rsidRPr="000F1B0E" w:rsidRDefault="000F1B0E" w:rsidP="000F1B0E">
            <w:pPr>
              <w:rPr>
                <w:rFonts w:eastAsia="Calibri"/>
                <w:sz w:val="24"/>
                <w:szCs w:val="28"/>
                <w:lang w:eastAsia="en-US"/>
              </w:rPr>
            </w:pPr>
            <w:r w:rsidRPr="000F1B0E">
              <w:rPr>
                <w:rFonts w:eastAsia="Calibri"/>
                <w:sz w:val="24"/>
                <w:szCs w:val="28"/>
                <w:lang w:eastAsia="en-US"/>
              </w:rPr>
              <w:t>Наименование: внутриквартальные сети водопровода 131 квартала микрорайона "В"</w:t>
            </w:r>
          </w:p>
        </w:tc>
        <w:tc>
          <w:tcPr>
            <w:tcW w:w="4536" w:type="dxa"/>
          </w:tcPr>
          <w:p w:rsidR="000F1B0E" w:rsidRPr="000F1B0E" w:rsidRDefault="000F1B0E" w:rsidP="000F1B0E">
            <w:pPr>
              <w:spacing w:line="276" w:lineRule="auto"/>
              <w:jc w:val="center"/>
              <w:rPr>
                <w:rFonts w:eastAsia="Calibri"/>
                <w:sz w:val="24"/>
                <w:szCs w:val="28"/>
                <w:lang w:eastAsia="en-US"/>
              </w:rPr>
            </w:pPr>
            <w:r w:rsidRPr="000F1B0E">
              <w:rPr>
                <w:rFonts w:eastAsia="Calibri"/>
                <w:sz w:val="24"/>
                <w:szCs w:val="28"/>
                <w:lang w:eastAsia="en-US"/>
              </w:rPr>
              <w:t>29:22:050501:280</w:t>
            </w:r>
          </w:p>
        </w:tc>
      </w:tr>
    </w:tbl>
    <w:p w:rsidR="000F1B0E" w:rsidRPr="000F1B0E" w:rsidRDefault="000F1B0E" w:rsidP="000F1B0E">
      <w:pPr>
        <w:widowControl w:val="0"/>
        <w:autoSpaceDE w:val="0"/>
        <w:autoSpaceDN w:val="0"/>
        <w:jc w:val="both"/>
        <w:rPr>
          <w:rFonts w:ascii="Calibri" w:hAnsi="Calibri" w:cs="Calibri"/>
        </w:rPr>
      </w:pPr>
    </w:p>
    <w:p w:rsidR="000F1B0E" w:rsidRPr="000F1B0E" w:rsidRDefault="000F1B0E" w:rsidP="000F1B0E">
      <w:pPr>
        <w:widowControl w:val="0"/>
        <w:autoSpaceDE w:val="0"/>
        <w:autoSpaceDN w:val="0"/>
        <w:jc w:val="both"/>
        <w:rPr>
          <w:rFonts w:ascii="Calibri" w:hAnsi="Calibri" w:cs="Calibri"/>
        </w:rPr>
      </w:pPr>
    </w:p>
    <w:p w:rsidR="000F1B0E" w:rsidRPr="000F1B0E" w:rsidRDefault="000F1B0E" w:rsidP="000F1B0E">
      <w:pPr>
        <w:widowControl w:val="0"/>
        <w:autoSpaceDE w:val="0"/>
        <w:autoSpaceDN w:val="0"/>
        <w:jc w:val="both"/>
        <w:rPr>
          <w:rFonts w:ascii="Calibri" w:hAnsi="Calibri" w:cs="Calibri"/>
          <w:sz w:val="6"/>
          <w:szCs w:val="28"/>
        </w:rPr>
      </w:pPr>
    </w:p>
    <w:p w:rsidR="000F1B0E" w:rsidRPr="000F1B0E" w:rsidRDefault="000F1B0E" w:rsidP="000F1B0E">
      <w:pPr>
        <w:overflowPunct w:val="0"/>
        <w:autoSpaceDE w:val="0"/>
        <w:autoSpaceDN w:val="0"/>
        <w:adjustRightInd w:val="0"/>
        <w:jc w:val="center"/>
        <w:textAlignment w:val="baseline"/>
        <w:rPr>
          <w:b/>
          <w:sz w:val="28"/>
          <w:szCs w:val="28"/>
        </w:rPr>
      </w:pPr>
      <w:proofErr w:type="gramStart"/>
      <w:r w:rsidRPr="000F1B0E">
        <w:rPr>
          <w:b/>
          <w:sz w:val="28"/>
          <w:szCs w:val="28"/>
        </w:rPr>
        <w:lastRenderedPageBreak/>
        <w:t xml:space="preserve">Основные виды разрешенного использования земельных участков </w:t>
      </w:r>
      <w:r w:rsidR="00F32784">
        <w:rPr>
          <w:b/>
          <w:sz w:val="28"/>
          <w:szCs w:val="28"/>
        </w:rPr>
        <w:br/>
      </w:r>
      <w:r w:rsidRPr="000F1B0E">
        <w:rPr>
          <w:b/>
          <w:sz w:val="28"/>
          <w:szCs w:val="28"/>
        </w:rPr>
        <w:t xml:space="preserve">и объектов капитального строительства, которые могут быть выбраны  при реализации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w:t>
      </w:r>
      <w:r w:rsidRPr="000F1B0E">
        <w:rPr>
          <w:b/>
          <w:sz w:val="28"/>
          <w:szCs w:val="28"/>
        </w:rPr>
        <w:br/>
        <w:t>с заключением одного договора о комплексном развитии таких территорий, а также предельные параметры разрешенного строительства, реконструкции объектов капитального</w:t>
      </w:r>
      <w:proofErr w:type="gramEnd"/>
      <w:r w:rsidRPr="000F1B0E">
        <w:rPr>
          <w:b/>
          <w:sz w:val="28"/>
          <w:szCs w:val="28"/>
        </w:rPr>
        <w:t xml:space="preserve"> строительства:</w:t>
      </w:r>
    </w:p>
    <w:p w:rsidR="000F1B0E" w:rsidRDefault="000F1B0E" w:rsidP="000F1B0E">
      <w:pPr>
        <w:tabs>
          <w:tab w:val="center" w:pos="4153"/>
          <w:tab w:val="right" w:pos="8306"/>
        </w:tabs>
        <w:overflowPunct w:val="0"/>
        <w:autoSpaceDE w:val="0"/>
        <w:autoSpaceDN w:val="0"/>
        <w:adjustRightInd w:val="0"/>
        <w:jc w:val="center"/>
        <w:textAlignment w:val="baseline"/>
        <w:rPr>
          <w:b/>
          <w:sz w:val="28"/>
          <w:szCs w:val="28"/>
        </w:rPr>
      </w:pPr>
    </w:p>
    <w:p w:rsidR="000F1B0E" w:rsidRPr="000F1B0E" w:rsidRDefault="000F1B0E" w:rsidP="000F1B0E">
      <w:pPr>
        <w:tabs>
          <w:tab w:val="center" w:pos="4153"/>
          <w:tab w:val="right" w:pos="8306"/>
        </w:tabs>
        <w:overflowPunct w:val="0"/>
        <w:autoSpaceDE w:val="0"/>
        <w:autoSpaceDN w:val="0"/>
        <w:adjustRightInd w:val="0"/>
        <w:jc w:val="center"/>
        <w:textAlignment w:val="baseline"/>
        <w:rPr>
          <w:b/>
          <w:sz w:val="28"/>
          <w:szCs w:val="28"/>
        </w:rPr>
      </w:pPr>
      <w:r w:rsidRPr="000F1B0E">
        <w:rPr>
          <w:b/>
          <w:sz w:val="28"/>
          <w:szCs w:val="28"/>
        </w:rPr>
        <w:t>Территория 1</w:t>
      </w:r>
    </w:p>
    <w:p w:rsidR="000F1B0E" w:rsidRPr="000F1B0E" w:rsidRDefault="000F1B0E" w:rsidP="000F1B0E">
      <w:pPr>
        <w:tabs>
          <w:tab w:val="center" w:pos="4153"/>
          <w:tab w:val="right" w:pos="8306"/>
        </w:tabs>
        <w:overflowPunct w:val="0"/>
        <w:autoSpaceDE w:val="0"/>
        <w:autoSpaceDN w:val="0"/>
        <w:adjustRightInd w:val="0"/>
        <w:jc w:val="center"/>
        <w:textAlignment w:val="baseline"/>
        <w:rPr>
          <w:b/>
          <w:sz w:val="28"/>
          <w:szCs w:val="28"/>
        </w:rPr>
      </w:pPr>
      <w:r w:rsidRPr="000F1B0E">
        <w:rPr>
          <w:b/>
          <w:sz w:val="28"/>
          <w:szCs w:val="28"/>
        </w:rPr>
        <w:t xml:space="preserve">в границах элемента планировочной структуры: ул. Выучейского,                            ул. Шабалина А.О., ул. Суфтина 1-й проезд, ул. Г. Суфтина </w:t>
      </w:r>
    </w:p>
    <w:p w:rsidR="000F1B0E" w:rsidRPr="000F1B0E" w:rsidRDefault="000F1B0E" w:rsidP="000F1B0E">
      <w:pPr>
        <w:tabs>
          <w:tab w:val="center" w:pos="4153"/>
          <w:tab w:val="right" w:pos="8306"/>
        </w:tabs>
        <w:overflowPunct w:val="0"/>
        <w:autoSpaceDE w:val="0"/>
        <w:autoSpaceDN w:val="0"/>
        <w:adjustRightInd w:val="0"/>
        <w:jc w:val="center"/>
        <w:textAlignment w:val="baseline"/>
        <w:rPr>
          <w:b/>
          <w:sz w:val="28"/>
          <w:szCs w:val="28"/>
        </w:rPr>
      </w:pPr>
      <w:r w:rsidRPr="000F1B0E">
        <w:rPr>
          <w:b/>
          <w:sz w:val="28"/>
          <w:szCs w:val="28"/>
        </w:rPr>
        <w:t>площадью 3,4475 га</w:t>
      </w:r>
    </w:p>
    <w:p w:rsidR="000F1B0E" w:rsidRPr="000F1B0E" w:rsidRDefault="000F1B0E" w:rsidP="000F1B0E">
      <w:pPr>
        <w:overflowPunct w:val="0"/>
        <w:autoSpaceDE w:val="0"/>
        <w:autoSpaceDN w:val="0"/>
        <w:adjustRightInd w:val="0"/>
        <w:jc w:val="center"/>
        <w:textAlignment w:val="baseline"/>
        <w:rPr>
          <w:b/>
          <w:sz w:val="28"/>
          <w:szCs w:val="28"/>
        </w:rPr>
      </w:pPr>
    </w:p>
    <w:tbl>
      <w:tblPr>
        <w:tblStyle w:val="21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670"/>
        <w:gridCol w:w="1843"/>
      </w:tblGrid>
      <w:tr w:rsidR="000F1B0E" w:rsidRPr="000F1B0E" w:rsidTr="000F1B0E">
        <w:trPr>
          <w:tblHeader/>
        </w:trPr>
        <w:tc>
          <w:tcPr>
            <w:tcW w:w="2376" w:type="dxa"/>
            <w:tcBorders>
              <w:top w:val="single" w:sz="4" w:space="0" w:color="auto"/>
              <w:bottom w:val="single" w:sz="4" w:space="0" w:color="auto"/>
              <w:right w:val="single" w:sz="4" w:space="0" w:color="auto"/>
            </w:tcBorders>
            <w:vAlign w:val="center"/>
          </w:tcPr>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t>Основные</w:t>
            </w:r>
          </w:p>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t>виды</w:t>
            </w:r>
          </w:p>
          <w:p w:rsidR="000F1B0E" w:rsidRPr="000F1B0E" w:rsidRDefault="00F32784"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Pr>
                <w:sz w:val="24"/>
                <w:szCs w:val="24"/>
              </w:rPr>
              <w:t>р</w:t>
            </w:r>
            <w:r w:rsidR="000F1B0E" w:rsidRPr="000F1B0E">
              <w:rPr>
                <w:sz w:val="24"/>
                <w:szCs w:val="24"/>
              </w:rPr>
              <w:t>азрешенного</w:t>
            </w:r>
          </w:p>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t>использования</w:t>
            </w:r>
          </w:p>
        </w:tc>
        <w:tc>
          <w:tcPr>
            <w:tcW w:w="5670" w:type="dxa"/>
            <w:tcBorders>
              <w:top w:val="single" w:sz="4" w:space="0" w:color="auto"/>
              <w:left w:val="single" w:sz="4" w:space="0" w:color="auto"/>
              <w:bottom w:val="single" w:sz="4" w:space="0" w:color="auto"/>
              <w:right w:val="single" w:sz="4" w:space="0" w:color="auto"/>
            </w:tcBorders>
            <w:vAlign w:val="center"/>
          </w:tcPr>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t xml:space="preserve">Предельные размеры земельных участков </w:t>
            </w:r>
            <w:r w:rsidRPr="000F1B0E">
              <w:rPr>
                <w:sz w:val="24"/>
                <w:szCs w:val="24"/>
              </w:rPr>
              <w:br/>
              <w:t>и предельные параметры разрешенного строительства реконструкции объектов капитального строительства</w:t>
            </w:r>
          </w:p>
        </w:tc>
        <w:tc>
          <w:tcPr>
            <w:tcW w:w="1843" w:type="dxa"/>
            <w:tcBorders>
              <w:top w:val="single" w:sz="4" w:space="0" w:color="auto"/>
              <w:left w:val="single" w:sz="4" w:space="0" w:color="auto"/>
              <w:bottom w:val="single" w:sz="4" w:space="0" w:color="auto"/>
            </w:tcBorders>
            <w:vAlign w:val="center"/>
          </w:tcPr>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t>Код</w:t>
            </w:r>
          </w:p>
          <w:p w:rsidR="000F1B0E" w:rsidRPr="000F1B0E" w:rsidRDefault="00F32784"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Pr>
                <w:sz w:val="24"/>
                <w:szCs w:val="24"/>
              </w:rPr>
              <w:t>р</w:t>
            </w:r>
            <w:r w:rsidR="000F1B0E" w:rsidRPr="000F1B0E">
              <w:rPr>
                <w:sz w:val="24"/>
                <w:szCs w:val="24"/>
              </w:rPr>
              <w:t>азрешенного</w:t>
            </w:r>
          </w:p>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t>использования</w:t>
            </w:r>
          </w:p>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t>&lt;*&gt;</w:t>
            </w:r>
          </w:p>
        </w:tc>
      </w:tr>
      <w:tr w:rsidR="000F1B0E" w:rsidRPr="000F1B0E" w:rsidTr="000F1B0E">
        <w:tc>
          <w:tcPr>
            <w:tcW w:w="2376" w:type="dxa"/>
            <w:tcBorders>
              <w:top w:val="single" w:sz="4" w:space="0" w:color="auto"/>
            </w:tcBorders>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proofErr w:type="spellStart"/>
            <w:r w:rsidRPr="000F1B0E">
              <w:rPr>
                <w:sz w:val="24"/>
                <w:szCs w:val="24"/>
              </w:rPr>
              <w:t>Среднеэтажная</w:t>
            </w:r>
            <w:proofErr w:type="spellEnd"/>
            <w:r w:rsidRPr="000F1B0E">
              <w:rPr>
                <w:sz w:val="24"/>
                <w:szCs w:val="24"/>
              </w:rPr>
              <w:t xml:space="preserve"> жилая застройка </w:t>
            </w:r>
          </w:p>
        </w:tc>
        <w:tc>
          <w:tcPr>
            <w:tcW w:w="5670" w:type="dxa"/>
            <w:tcBorders>
              <w:top w:val="single" w:sz="4" w:space="0" w:color="auto"/>
            </w:tcBorders>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Минимальный размер земельного участка – </w:t>
            </w:r>
            <w:r w:rsidRPr="000F1B0E">
              <w:rPr>
                <w:sz w:val="24"/>
                <w:szCs w:val="24"/>
              </w:rPr>
              <w:br/>
              <w:t xml:space="preserve">1200 кв. м. </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Максимальные размеры земельного участка – </w:t>
            </w:r>
            <w:r w:rsidRPr="000F1B0E">
              <w:rPr>
                <w:sz w:val="24"/>
                <w:szCs w:val="24"/>
              </w:rPr>
              <w:br/>
              <w:t>не подлежит установлению.</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Минимальный процент застройки в границах земельного участка – 10.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Максимальный процент застройки в границах земельного участка – 40.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Предельное количество надземных этажей – 8.</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Предельная высота объекта не более 40 м.</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Минимальная доля озеленения территории – 15 %.</w:t>
            </w:r>
          </w:p>
        </w:tc>
        <w:tc>
          <w:tcPr>
            <w:tcW w:w="1843" w:type="dxa"/>
            <w:tcBorders>
              <w:top w:val="single" w:sz="4" w:space="0" w:color="auto"/>
            </w:tcBorders>
          </w:tcPr>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p>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t>2.5</w:t>
            </w:r>
          </w:p>
        </w:tc>
      </w:tr>
      <w:tr w:rsidR="000F1B0E" w:rsidRPr="000F1B0E" w:rsidTr="000F1B0E">
        <w:tc>
          <w:tcPr>
            <w:tcW w:w="2376"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Многоэтажная жилая застройка (высотная застройка) </w:t>
            </w:r>
          </w:p>
        </w:tc>
        <w:tc>
          <w:tcPr>
            <w:tcW w:w="5670"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Минимальный размер земельного участка – </w:t>
            </w:r>
            <w:r w:rsidRPr="000F1B0E">
              <w:rPr>
                <w:sz w:val="24"/>
                <w:szCs w:val="24"/>
              </w:rPr>
              <w:br/>
              <w:t xml:space="preserve">1500 кв. м. </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Максимальные размеры земельного участка – </w:t>
            </w:r>
            <w:r w:rsidRPr="000F1B0E">
              <w:rPr>
                <w:sz w:val="24"/>
                <w:szCs w:val="24"/>
              </w:rPr>
              <w:br/>
              <w:t>не подлежит установлению.</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Минимальный процент застройки в границах земельного участка – 10.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Максимальный процент застройки в границах земельного участка – 40.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Максимальный процент застройки подземной части земельного участка – 80.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Предельное количество надземных этажей – 16.</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Предельная высота объекта не более 60 м.</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Минимальная доля озеленения территории – 15 %.</w:t>
            </w:r>
          </w:p>
        </w:tc>
        <w:tc>
          <w:tcPr>
            <w:tcW w:w="1843" w:type="dxa"/>
          </w:tcPr>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p>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t>2.6</w:t>
            </w:r>
          </w:p>
        </w:tc>
      </w:tr>
      <w:tr w:rsidR="000F1B0E" w:rsidRPr="000F1B0E" w:rsidTr="000F1B0E">
        <w:tc>
          <w:tcPr>
            <w:tcW w:w="2376"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Бытовое обслуживание</w:t>
            </w:r>
          </w:p>
        </w:tc>
        <w:tc>
          <w:tcPr>
            <w:tcW w:w="5670"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Минимальные размеры земельного участка – </w:t>
            </w:r>
            <w:r w:rsidRPr="000F1B0E">
              <w:rPr>
                <w:sz w:val="24"/>
                <w:szCs w:val="24"/>
              </w:rPr>
              <w:br/>
              <w:t>500 кв. м.</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Максимальные размеры земельного участка – </w:t>
            </w:r>
            <w:r w:rsidRPr="000F1B0E">
              <w:rPr>
                <w:sz w:val="24"/>
                <w:szCs w:val="24"/>
              </w:rPr>
              <w:br/>
              <w:t>не подлежит установлению.</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Минимальный процент застройки в границах земельного участка – 10.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Максимальный процент застройки в границах земельного участка – 50.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lastRenderedPageBreak/>
              <w:t xml:space="preserve">Предельное количество надземных этажей – 8 </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Предельная высота объекта не более 40 м.</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Минимальная доля озеленения территории – 15%.</w:t>
            </w:r>
          </w:p>
        </w:tc>
        <w:tc>
          <w:tcPr>
            <w:tcW w:w="1843" w:type="dxa"/>
          </w:tcPr>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lastRenderedPageBreak/>
              <w:t>3.3</w:t>
            </w:r>
          </w:p>
        </w:tc>
      </w:tr>
      <w:tr w:rsidR="000F1B0E" w:rsidRPr="000F1B0E" w:rsidTr="000F1B0E">
        <w:tc>
          <w:tcPr>
            <w:tcW w:w="2376"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lastRenderedPageBreak/>
              <w:t>Образование и просвещение</w:t>
            </w:r>
          </w:p>
        </w:tc>
        <w:tc>
          <w:tcPr>
            <w:tcW w:w="5670"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Минимальные размеры земельного участка для объектов дошкольного образования:</w:t>
            </w:r>
          </w:p>
          <w:p w:rsidR="000F1B0E" w:rsidRPr="000F1B0E" w:rsidRDefault="000F1B0E" w:rsidP="00F32784">
            <w:pPr>
              <w:tabs>
                <w:tab w:val="center" w:pos="4153"/>
                <w:tab w:val="right" w:pos="8306"/>
              </w:tabs>
              <w:overflowPunct w:val="0"/>
              <w:autoSpaceDE w:val="0"/>
              <w:autoSpaceDN w:val="0"/>
              <w:adjustRightInd w:val="0"/>
              <w:spacing w:line="230" w:lineRule="auto"/>
              <w:ind w:firstLine="318"/>
              <w:textAlignment w:val="baseline"/>
              <w:rPr>
                <w:sz w:val="24"/>
                <w:szCs w:val="24"/>
              </w:rPr>
            </w:pPr>
            <w:r w:rsidRPr="000F1B0E">
              <w:rPr>
                <w:sz w:val="24"/>
                <w:szCs w:val="24"/>
              </w:rPr>
              <w:t>до 100 мест – 44 кв. м на место;</w:t>
            </w:r>
          </w:p>
          <w:p w:rsidR="000F1B0E" w:rsidRPr="000F1B0E" w:rsidRDefault="000F1B0E" w:rsidP="00F32784">
            <w:pPr>
              <w:tabs>
                <w:tab w:val="center" w:pos="4153"/>
                <w:tab w:val="right" w:pos="8306"/>
              </w:tabs>
              <w:overflowPunct w:val="0"/>
              <w:autoSpaceDE w:val="0"/>
              <w:autoSpaceDN w:val="0"/>
              <w:adjustRightInd w:val="0"/>
              <w:spacing w:line="230" w:lineRule="auto"/>
              <w:ind w:firstLine="318"/>
              <w:textAlignment w:val="baseline"/>
              <w:rPr>
                <w:sz w:val="24"/>
                <w:szCs w:val="24"/>
              </w:rPr>
            </w:pPr>
            <w:r w:rsidRPr="000F1B0E">
              <w:rPr>
                <w:sz w:val="24"/>
                <w:szCs w:val="24"/>
              </w:rPr>
              <w:t>свыше 100 мест – 38 кв. м на место.</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Минимальные размеры земельного участка для объектов начального и среднего общего образования при вместимости:</w:t>
            </w:r>
          </w:p>
          <w:p w:rsidR="000F1B0E" w:rsidRPr="000F1B0E" w:rsidRDefault="000F1B0E" w:rsidP="00F32784">
            <w:pPr>
              <w:tabs>
                <w:tab w:val="center" w:pos="4153"/>
                <w:tab w:val="right" w:pos="8306"/>
              </w:tabs>
              <w:overflowPunct w:val="0"/>
              <w:autoSpaceDE w:val="0"/>
              <w:autoSpaceDN w:val="0"/>
              <w:adjustRightInd w:val="0"/>
              <w:spacing w:line="230" w:lineRule="auto"/>
              <w:ind w:left="176"/>
              <w:textAlignment w:val="baseline"/>
              <w:rPr>
                <w:sz w:val="24"/>
                <w:szCs w:val="24"/>
              </w:rPr>
            </w:pPr>
            <w:r w:rsidRPr="000F1B0E">
              <w:rPr>
                <w:sz w:val="24"/>
                <w:szCs w:val="24"/>
              </w:rPr>
              <w:t>от 40 до 400 учащихся – 55 кв. м на учащегося;</w:t>
            </w:r>
          </w:p>
          <w:p w:rsidR="000F1B0E" w:rsidRPr="000F1B0E" w:rsidRDefault="000F1B0E" w:rsidP="00F32784">
            <w:pPr>
              <w:tabs>
                <w:tab w:val="center" w:pos="4153"/>
                <w:tab w:val="right" w:pos="8306"/>
              </w:tabs>
              <w:overflowPunct w:val="0"/>
              <w:autoSpaceDE w:val="0"/>
              <w:autoSpaceDN w:val="0"/>
              <w:adjustRightInd w:val="0"/>
              <w:spacing w:line="230" w:lineRule="auto"/>
              <w:ind w:left="176"/>
              <w:textAlignment w:val="baseline"/>
              <w:rPr>
                <w:sz w:val="24"/>
                <w:szCs w:val="24"/>
              </w:rPr>
            </w:pPr>
            <w:r w:rsidRPr="000F1B0E">
              <w:rPr>
                <w:sz w:val="24"/>
                <w:szCs w:val="24"/>
              </w:rPr>
              <w:t>от 400 до 500 учащихся – 65 кв. м на учащегося;</w:t>
            </w:r>
          </w:p>
          <w:p w:rsidR="000F1B0E" w:rsidRPr="000F1B0E" w:rsidRDefault="000F1B0E" w:rsidP="00F32784">
            <w:pPr>
              <w:tabs>
                <w:tab w:val="center" w:pos="4153"/>
                <w:tab w:val="right" w:pos="8306"/>
              </w:tabs>
              <w:overflowPunct w:val="0"/>
              <w:autoSpaceDE w:val="0"/>
              <w:autoSpaceDN w:val="0"/>
              <w:adjustRightInd w:val="0"/>
              <w:spacing w:line="230" w:lineRule="auto"/>
              <w:ind w:left="176"/>
              <w:textAlignment w:val="baseline"/>
              <w:rPr>
                <w:sz w:val="24"/>
                <w:szCs w:val="24"/>
              </w:rPr>
            </w:pPr>
            <w:r w:rsidRPr="000F1B0E">
              <w:rPr>
                <w:sz w:val="24"/>
                <w:szCs w:val="24"/>
              </w:rPr>
              <w:t>от 500 до 600 учащихся – 55 кв. м на учащегося;</w:t>
            </w:r>
          </w:p>
          <w:p w:rsidR="000F1B0E" w:rsidRPr="000F1B0E" w:rsidRDefault="000F1B0E" w:rsidP="00F32784">
            <w:pPr>
              <w:tabs>
                <w:tab w:val="center" w:pos="4153"/>
                <w:tab w:val="right" w:pos="8306"/>
              </w:tabs>
              <w:overflowPunct w:val="0"/>
              <w:autoSpaceDE w:val="0"/>
              <w:autoSpaceDN w:val="0"/>
              <w:adjustRightInd w:val="0"/>
              <w:spacing w:line="230" w:lineRule="auto"/>
              <w:ind w:left="176"/>
              <w:textAlignment w:val="baseline"/>
              <w:rPr>
                <w:sz w:val="24"/>
                <w:szCs w:val="24"/>
              </w:rPr>
            </w:pPr>
            <w:r w:rsidRPr="000F1B0E">
              <w:rPr>
                <w:sz w:val="24"/>
                <w:szCs w:val="24"/>
              </w:rPr>
              <w:t>от 600 до 800 учащихся – 45 кв. м на учащегося;</w:t>
            </w:r>
          </w:p>
          <w:p w:rsidR="000F1B0E" w:rsidRPr="000F1B0E" w:rsidRDefault="000F1B0E" w:rsidP="00F32784">
            <w:pPr>
              <w:tabs>
                <w:tab w:val="center" w:pos="4153"/>
                <w:tab w:val="right" w:pos="8306"/>
              </w:tabs>
              <w:overflowPunct w:val="0"/>
              <w:autoSpaceDE w:val="0"/>
              <w:autoSpaceDN w:val="0"/>
              <w:adjustRightInd w:val="0"/>
              <w:spacing w:line="230" w:lineRule="auto"/>
              <w:ind w:left="176"/>
              <w:textAlignment w:val="baseline"/>
              <w:rPr>
                <w:sz w:val="24"/>
                <w:szCs w:val="24"/>
              </w:rPr>
            </w:pPr>
            <w:r w:rsidRPr="000F1B0E">
              <w:rPr>
                <w:sz w:val="24"/>
                <w:szCs w:val="24"/>
              </w:rPr>
              <w:t>от 800 до 1 100 учащихся – 36 кв. м на учащегося;</w:t>
            </w:r>
          </w:p>
          <w:p w:rsidR="000F1B0E" w:rsidRPr="000F1B0E" w:rsidRDefault="000F1B0E" w:rsidP="00F32784">
            <w:pPr>
              <w:tabs>
                <w:tab w:val="center" w:pos="4153"/>
                <w:tab w:val="right" w:pos="8306"/>
              </w:tabs>
              <w:overflowPunct w:val="0"/>
              <w:autoSpaceDE w:val="0"/>
              <w:autoSpaceDN w:val="0"/>
              <w:adjustRightInd w:val="0"/>
              <w:spacing w:line="230" w:lineRule="auto"/>
              <w:ind w:left="176"/>
              <w:textAlignment w:val="baseline"/>
              <w:rPr>
                <w:spacing w:val="-8"/>
                <w:sz w:val="24"/>
                <w:szCs w:val="24"/>
              </w:rPr>
            </w:pPr>
            <w:r w:rsidRPr="000F1B0E">
              <w:rPr>
                <w:sz w:val="24"/>
                <w:szCs w:val="24"/>
              </w:rPr>
              <w:t xml:space="preserve">от 1 100 до 1 500 учащихся – 23 кв. м на </w:t>
            </w:r>
            <w:r w:rsidRPr="000F1B0E">
              <w:rPr>
                <w:spacing w:val="-8"/>
                <w:sz w:val="24"/>
                <w:szCs w:val="24"/>
              </w:rPr>
              <w:t>учащегося;</w:t>
            </w:r>
          </w:p>
          <w:p w:rsidR="000F1B0E" w:rsidRPr="000F1B0E" w:rsidRDefault="000F1B0E" w:rsidP="00F32784">
            <w:pPr>
              <w:tabs>
                <w:tab w:val="center" w:pos="4153"/>
                <w:tab w:val="right" w:pos="8306"/>
              </w:tabs>
              <w:overflowPunct w:val="0"/>
              <w:autoSpaceDE w:val="0"/>
              <w:autoSpaceDN w:val="0"/>
              <w:adjustRightInd w:val="0"/>
              <w:spacing w:line="230" w:lineRule="auto"/>
              <w:ind w:left="176"/>
              <w:textAlignment w:val="baseline"/>
              <w:rPr>
                <w:spacing w:val="-8"/>
                <w:sz w:val="24"/>
                <w:szCs w:val="24"/>
              </w:rPr>
            </w:pPr>
            <w:r w:rsidRPr="000F1B0E">
              <w:rPr>
                <w:spacing w:val="-8"/>
                <w:sz w:val="24"/>
                <w:szCs w:val="24"/>
              </w:rPr>
              <w:t>от 1 500 до 2 000 учащихся – 18 кв. м на учащегося;</w:t>
            </w:r>
          </w:p>
          <w:p w:rsidR="000F1B0E" w:rsidRPr="000F1B0E" w:rsidRDefault="000F1B0E" w:rsidP="00F32784">
            <w:pPr>
              <w:tabs>
                <w:tab w:val="center" w:pos="4153"/>
                <w:tab w:val="right" w:pos="8306"/>
              </w:tabs>
              <w:overflowPunct w:val="0"/>
              <w:autoSpaceDE w:val="0"/>
              <w:autoSpaceDN w:val="0"/>
              <w:adjustRightInd w:val="0"/>
              <w:spacing w:line="230" w:lineRule="auto"/>
              <w:ind w:left="176"/>
              <w:textAlignment w:val="baseline"/>
              <w:rPr>
                <w:spacing w:val="-8"/>
                <w:sz w:val="24"/>
                <w:szCs w:val="24"/>
              </w:rPr>
            </w:pPr>
            <w:r w:rsidRPr="000F1B0E">
              <w:rPr>
                <w:spacing w:val="-8"/>
                <w:sz w:val="24"/>
                <w:szCs w:val="24"/>
              </w:rPr>
              <w:t>свыше 2 000 учащихся – 16 кв. м на учащегося.</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Максимальные размеры земельного участка – </w:t>
            </w:r>
            <w:r w:rsidRPr="000F1B0E">
              <w:rPr>
                <w:sz w:val="24"/>
                <w:szCs w:val="24"/>
              </w:rPr>
              <w:br/>
              <w:t>не подлежит установлению.</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Минимальный процент застройки в границах земельного участка – 10.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Максимальный процент застройки в границах земельного участка – 40.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Предельное количество надземных этажей – 8.</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Предельная высота объекта не более 40 м.</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Минимальная доля озеленения территории – 15 %.</w:t>
            </w:r>
          </w:p>
        </w:tc>
        <w:tc>
          <w:tcPr>
            <w:tcW w:w="1843" w:type="dxa"/>
          </w:tcPr>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t>3.5</w:t>
            </w:r>
          </w:p>
        </w:tc>
      </w:tr>
      <w:tr w:rsidR="000F1B0E" w:rsidRPr="000F1B0E" w:rsidTr="000F1B0E">
        <w:tc>
          <w:tcPr>
            <w:tcW w:w="2376"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Обеспечение внутреннего правопорядка</w:t>
            </w:r>
          </w:p>
        </w:tc>
        <w:tc>
          <w:tcPr>
            <w:tcW w:w="5670"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Минимальные размеры земельного участка для объектов пожарной охраны государственной противопожарной службы:</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до 3 машин – 5 000 кв. м;</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от 4 до 6 машин – 9 000 кв. м;</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от 8 до 10 машин – 18 000 кв. м.</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Минимальные размеры земельного участка для иных объектов обеспечения внутреннего правопорядка не подлежат установлению.</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Максимальные размеры земельного участка – </w:t>
            </w:r>
            <w:r w:rsidRPr="000F1B0E">
              <w:rPr>
                <w:sz w:val="24"/>
                <w:szCs w:val="24"/>
              </w:rPr>
              <w:br/>
              <w:t>не подлежат установлению.</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Минимальный процент застройки в границах земельного участка – 10.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Максимальный процент застройки в границах земельного участка – 80.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Предельное количество надземных этажей – </w:t>
            </w:r>
            <w:r w:rsidRPr="000F1B0E">
              <w:rPr>
                <w:sz w:val="24"/>
                <w:szCs w:val="24"/>
              </w:rPr>
              <w:br/>
              <w:t>не подлежит установлению.</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Предельная высота объекта – не подлежит установлению.</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Минимальная доля озеленения территории – 15 %.</w:t>
            </w:r>
          </w:p>
        </w:tc>
        <w:tc>
          <w:tcPr>
            <w:tcW w:w="1843" w:type="dxa"/>
          </w:tcPr>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t>8.3</w:t>
            </w:r>
          </w:p>
        </w:tc>
      </w:tr>
      <w:tr w:rsidR="000F1B0E" w:rsidRPr="000F1B0E" w:rsidTr="000F1B0E">
        <w:tc>
          <w:tcPr>
            <w:tcW w:w="2376"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Магазины</w:t>
            </w:r>
          </w:p>
        </w:tc>
        <w:tc>
          <w:tcPr>
            <w:tcW w:w="5670"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Минимальные размеры земельного участка – </w:t>
            </w:r>
            <w:r w:rsidRPr="000F1B0E">
              <w:rPr>
                <w:sz w:val="24"/>
                <w:szCs w:val="24"/>
              </w:rPr>
              <w:br/>
              <w:t>500 кв. м.</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Максимальные размеры земельного участка – </w:t>
            </w:r>
            <w:r w:rsidRPr="000F1B0E">
              <w:rPr>
                <w:sz w:val="24"/>
                <w:szCs w:val="24"/>
              </w:rPr>
              <w:br/>
            </w:r>
            <w:r w:rsidRPr="000F1B0E">
              <w:rPr>
                <w:sz w:val="24"/>
                <w:szCs w:val="24"/>
              </w:rPr>
              <w:lastRenderedPageBreak/>
              <w:t>не подлежит установлению.</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Минимальный процент застройки в границах земельного участка – 10.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Максимальный процент застройки в границах земельного участка – 50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Предельное количество надземных этажей – 8.</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Предельная высота объекта не более 40 м.</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Минимальная доля озеленения территории – 15 %.</w:t>
            </w:r>
          </w:p>
        </w:tc>
        <w:tc>
          <w:tcPr>
            <w:tcW w:w="1843" w:type="dxa"/>
          </w:tcPr>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lastRenderedPageBreak/>
              <w:t>4.4</w:t>
            </w:r>
          </w:p>
        </w:tc>
      </w:tr>
      <w:tr w:rsidR="000F1B0E" w:rsidRPr="000F1B0E" w:rsidTr="000F1B0E">
        <w:tc>
          <w:tcPr>
            <w:tcW w:w="2376"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lastRenderedPageBreak/>
              <w:t>Общественное питание</w:t>
            </w:r>
          </w:p>
        </w:tc>
        <w:tc>
          <w:tcPr>
            <w:tcW w:w="5670"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Минимальные размеры земельного участка:</w:t>
            </w:r>
          </w:p>
          <w:p w:rsidR="000F1B0E" w:rsidRPr="000F1B0E" w:rsidRDefault="000F1B0E" w:rsidP="00F32784">
            <w:pPr>
              <w:tabs>
                <w:tab w:val="center" w:pos="4153"/>
                <w:tab w:val="right" w:pos="8306"/>
              </w:tabs>
              <w:overflowPunct w:val="0"/>
              <w:autoSpaceDE w:val="0"/>
              <w:autoSpaceDN w:val="0"/>
              <w:adjustRightInd w:val="0"/>
              <w:spacing w:line="230" w:lineRule="auto"/>
              <w:ind w:left="176"/>
              <w:textAlignment w:val="baseline"/>
              <w:rPr>
                <w:sz w:val="24"/>
                <w:szCs w:val="24"/>
              </w:rPr>
            </w:pPr>
            <w:r w:rsidRPr="000F1B0E">
              <w:rPr>
                <w:sz w:val="24"/>
                <w:szCs w:val="24"/>
              </w:rPr>
              <w:t>при числе мест до 100 – 0,2 га на объект;</w:t>
            </w:r>
          </w:p>
          <w:p w:rsidR="000F1B0E" w:rsidRPr="000F1B0E" w:rsidRDefault="000F1B0E" w:rsidP="00F32784">
            <w:pPr>
              <w:tabs>
                <w:tab w:val="center" w:pos="4153"/>
                <w:tab w:val="right" w:pos="8306"/>
              </w:tabs>
              <w:overflowPunct w:val="0"/>
              <w:autoSpaceDE w:val="0"/>
              <w:autoSpaceDN w:val="0"/>
              <w:adjustRightInd w:val="0"/>
              <w:spacing w:line="230" w:lineRule="auto"/>
              <w:ind w:left="176"/>
              <w:textAlignment w:val="baseline"/>
              <w:rPr>
                <w:sz w:val="24"/>
                <w:szCs w:val="24"/>
              </w:rPr>
            </w:pPr>
            <w:r w:rsidRPr="000F1B0E">
              <w:rPr>
                <w:sz w:val="24"/>
                <w:szCs w:val="24"/>
              </w:rPr>
              <w:t xml:space="preserve">при числе мест свыше 100 до 150 – 0,15 га </w:t>
            </w:r>
            <w:r w:rsidRPr="000F1B0E">
              <w:rPr>
                <w:sz w:val="24"/>
                <w:szCs w:val="24"/>
              </w:rPr>
              <w:br/>
              <w:t>на объект;</w:t>
            </w:r>
          </w:p>
          <w:p w:rsidR="000F1B0E" w:rsidRPr="000F1B0E" w:rsidRDefault="000F1B0E" w:rsidP="00F32784">
            <w:pPr>
              <w:tabs>
                <w:tab w:val="center" w:pos="4153"/>
                <w:tab w:val="right" w:pos="8306"/>
              </w:tabs>
              <w:overflowPunct w:val="0"/>
              <w:autoSpaceDE w:val="0"/>
              <w:autoSpaceDN w:val="0"/>
              <w:adjustRightInd w:val="0"/>
              <w:spacing w:line="230" w:lineRule="auto"/>
              <w:ind w:left="176"/>
              <w:textAlignment w:val="baseline"/>
              <w:rPr>
                <w:sz w:val="24"/>
                <w:szCs w:val="24"/>
              </w:rPr>
            </w:pPr>
            <w:r w:rsidRPr="000F1B0E">
              <w:rPr>
                <w:sz w:val="24"/>
                <w:szCs w:val="24"/>
              </w:rPr>
              <w:t>при числе мест свыше 150 – 0,1 га на объект;</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Максимальные размеры земельного участка – </w:t>
            </w:r>
            <w:r w:rsidRPr="000F1B0E">
              <w:rPr>
                <w:sz w:val="24"/>
                <w:szCs w:val="24"/>
              </w:rPr>
              <w:br/>
              <w:t>не подлежит установлению.</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Минимальный процент застройки в границах земельного участка – 10.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Максимальный процент застройки в границах земельного участка – 50.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Предельное количество надземных этажей – 8.</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Предельная высота объекта не более 40 м.</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Минимальная доля озеленения территории – 15 %.</w:t>
            </w:r>
          </w:p>
        </w:tc>
        <w:tc>
          <w:tcPr>
            <w:tcW w:w="1843" w:type="dxa"/>
          </w:tcPr>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t>4.6</w:t>
            </w:r>
          </w:p>
        </w:tc>
      </w:tr>
      <w:tr w:rsidR="000F1B0E" w:rsidRPr="000F1B0E" w:rsidTr="000F1B0E">
        <w:tc>
          <w:tcPr>
            <w:tcW w:w="2376"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Отдых (рекреация)</w:t>
            </w:r>
          </w:p>
        </w:tc>
        <w:tc>
          <w:tcPr>
            <w:tcW w:w="5670"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Минимальные размеры земельного участка – </w:t>
            </w:r>
            <w:r w:rsidRPr="000F1B0E">
              <w:rPr>
                <w:sz w:val="24"/>
                <w:szCs w:val="24"/>
              </w:rPr>
              <w:br/>
              <w:t>не подлежит установлению.</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Максимальные размеры земельного участка – </w:t>
            </w:r>
            <w:r w:rsidRPr="000F1B0E">
              <w:rPr>
                <w:sz w:val="24"/>
                <w:szCs w:val="24"/>
              </w:rPr>
              <w:br/>
              <w:t>не подлежит установлению.</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Минимальный процент застройки в границах земельного участка – 10.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Максимальный процент застройки в границах земельного участка – 50.</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Предельное количество надземных этажей – </w:t>
            </w:r>
            <w:r w:rsidRPr="000F1B0E">
              <w:rPr>
                <w:sz w:val="24"/>
                <w:szCs w:val="24"/>
              </w:rPr>
              <w:br/>
              <w:t>не подлежит установлению.</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Предельная высота объекта – не подлежит установлению.</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Минимальная доля озеленения территории – 15 %.</w:t>
            </w:r>
          </w:p>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p>
        </w:tc>
        <w:tc>
          <w:tcPr>
            <w:tcW w:w="1843" w:type="dxa"/>
          </w:tcPr>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t>5.0</w:t>
            </w:r>
          </w:p>
        </w:tc>
      </w:tr>
      <w:tr w:rsidR="000F1B0E" w:rsidRPr="000F1B0E" w:rsidTr="000F1B0E">
        <w:tc>
          <w:tcPr>
            <w:tcW w:w="2376"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 xml:space="preserve">Благоустройство территории </w:t>
            </w:r>
          </w:p>
        </w:tc>
        <w:tc>
          <w:tcPr>
            <w:tcW w:w="5670" w:type="dxa"/>
          </w:tcPr>
          <w:p w:rsidR="000F1B0E" w:rsidRPr="000F1B0E" w:rsidRDefault="000F1B0E" w:rsidP="00F32784">
            <w:pPr>
              <w:tabs>
                <w:tab w:val="center" w:pos="4153"/>
                <w:tab w:val="right" w:pos="8306"/>
              </w:tabs>
              <w:overflowPunct w:val="0"/>
              <w:autoSpaceDE w:val="0"/>
              <w:autoSpaceDN w:val="0"/>
              <w:adjustRightInd w:val="0"/>
              <w:spacing w:line="230" w:lineRule="auto"/>
              <w:textAlignment w:val="baseline"/>
              <w:rPr>
                <w:sz w:val="24"/>
                <w:szCs w:val="24"/>
              </w:rPr>
            </w:pPr>
            <w:r w:rsidRPr="000F1B0E">
              <w:rPr>
                <w:sz w:val="24"/>
                <w:szCs w:val="24"/>
              </w:rPr>
              <w:t>Минимальные размеры земельного участка, максимальные размеры земельного участка, минимальные отступы от границ земельного участка 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установлению</w:t>
            </w:r>
          </w:p>
        </w:tc>
        <w:tc>
          <w:tcPr>
            <w:tcW w:w="1843" w:type="dxa"/>
          </w:tcPr>
          <w:p w:rsidR="000F1B0E" w:rsidRPr="000F1B0E" w:rsidRDefault="000F1B0E" w:rsidP="00F32784">
            <w:pPr>
              <w:tabs>
                <w:tab w:val="center" w:pos="4153"/>
                <w:tab w:val="right" w:pos="8306"/>
              </w:tabs>
              <w:overflowPunct w:val="0"/>
              <w:autoSpaceDE w:val="0"/>
              <w:autoSpaceDN w:val="0"/>
              <w:adjustRightInd w:val="0"/>
              <w:spacing w:line="230" w:lineRule="auto"/>
              <w:jc w:val="center"/>
              <w:textAlignment w:val="baseline"/>
              <w:rPr>
                <w:sz w:val="24"/>
                <w:szCs w:val="24"/>
              </w:rPr>
            </w:pPr>
            <w:r w:rsidRPr="000F1B0E">
              <w:rPr>
                <w:sz w:val="24"/>
                <w:szCs w:val="24"/>
              </w:rPr>
              <w:t>12.0.2</w:t>
            </w:r>
          </w:p>
        </w:tc>
      </w:tr>
    </w:tbl>
    <w:p w:rsidR="00F32784" w:rsidRDefault="00F32784" w:rsidP="000F1B0E">
      <w:pPr>
        <w:jc w:val="both"/>
        <w:rPr>
          <w:sz w:val="28"/>
          <w:szCs w:val="28"/>
        </w:rPr>
      </w:pPr>
      <w:r>
        <w:rPr>
          <w:sz w:val="28"/>
          <w:szCs w:val="28"/>
        </w:rPr>
        <w:t>_________</w:t>
      </w:r>
    </w:p>
    <w:p w:rsidR="00F32784" w:rsidRPr="000F1B0E" w:rsidRDefault="00F32784" w:rsidP="00F32784">
      <w:pPr>
        <w:overflowPunct w:val="0"/>
        <w:autoSpaceDE w:val="0"/>
        <w:autoSpaceDN w:val="0"/>
        <w:adjustRightInd w:val="0"/>
        <w:ind w:firstLine="709"/>
        <w:jc w:val="both"/>
        <w:textAlignment w:val="baseline"/>
        <w:rPr>
          <w:sz w:val="28"/>
          <w:szCs w:val="28"/>
        </w:rPr>
      </w:pPr>
      <w:r w:rsidRPr="000F1B0E">
        <w:rPr>
          <w:sz w:val="28"/>
          <w:szCs w:val="28"/>
        </w:rPr>
        <w:t xml:space="preserve">&lt;*&gt; В соответствии с Классификатором видов разрешенного использования земельных участков, утвержденным приказом </w:t>
      </w:r>
      <w:proofErr w:type="spellStart"/>
      <w:r w:rsidRPr="000F1B0E">
        <w:rPr>
          <w:sz w:val="28"/>
          <w:szCs w:val="28"/>
        </w:rPr>
        <w:t>Росреестра</w:t>
      </w:r>
      <w:proofErr w:type="spellEnd"/>
      <w:r w:rsidRPr="000F1B0E">
        <w:rPr>
          <w:sz w:val="28"/>
          <w:szCs w:val="28"/>
        </w:rPr>
        <w:t xml:space="preserve"> </w:t>
      </w:r>
      <w:r w:rsidRPr="000F1B0E">
        <w:rPr>
          <w:sz w:val="28"/>
          <w:szCs w:val="28"/>
        </w:rPr>
        <w:br/>
        <w:t>от 10 ноября 2020 года №</w:t>
      </w:r>
      <w:proofErr w:type="gramStart"/>
      <w:r w:rsidRPr="000F1B0E">
        <w:rPr>
          <w:sz w:val="28"/>
          <w:szCs w:val="28"/>
        </w:rPr>
        <w:t>П</w:t>
      </w:r>
      <w:proofErr w:type="gramEnd"/>
      <w:r w:rsidRPr="000F1B0E">
        <w:rPr>
          <w:sz w:val="28"/>
          <w:szCs w:val="28"/>
        </w:rPr>
        <w:t>/0412.</w:t>
      </w:r>
    </w:p>
    <w:p w:rsidR="000F1B0E" w:rsidRPr="000F1B0E" w:rsidRDefault="000F1B0E" w:rsidP="00F32784">
      <w:pPr>
        <w:ind w:firstLine="709"/>
        <w:jc w:val="both"/>
        <w:rPr>
          <w:sz w:val="28"/>
          <w:szCs w:val="28"/>
        </w:rPr>
      </w:pPr>
      <w:proofErr w:type="gramStart"/>
      <w:r w:rsidRPr="000F1B0E">
        <w:rPr>
          <w:sz w:val="28"/>
          <w:szCs w:val="28"/>
        </w:rPr>
        <w:lastRenderedPageBreak/>
        <w:t>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городского округа "Город Архангельск", утвержденными</w:t>
      </w:r>
      <w:proofErr w:type="gramEnd"/>
      <w:r w:rsidRPr="000F1B0E">
        <w:rPr>
          <w:sz w:val="28"/>
          <w:szCs w:val="28"/>
        </w:rPr>
        <w:t xml:space="preserve"> постановлением министерства строительства и архитектуры 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p w:rsidR="000F1B0E" w:rsidRPr="000F1B0E" w:rsidRDefault="000F1B0E" w:rsidP="000F1B0E">
      <w:pPr>
        <w:ind w:firstLine="851"/>
        <w:jc w:val="both"/>
        <w:rPr>
          <w:sz w:val="28"/>
          <w:szCs w:val="28"/>
        </w:rPr>
      </w:pPr>
      <w:r w:rsidRPr="000F1B0E">
        <w:rPr>
          <w:sz w:val="28"/>
          <w:szCs w:val="28"/>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0F1B0E" w:rsidRPr="000F1B0E" w:rsidRDefault="000F1B0E" w:rsidP="000F1B0E">
      <w:pPr>
        <w:ind w:firstLine="851"/>
        <w:jc w:val="both"/>
        <w:rPr>
          <w:sz w:val="28"/>
          <w:szCs w:val="28"/>
        </w:rPr>
      </w:pPr>
      <w:r w:rsidRPr="000F1B0E">
        <w:rPr>
          <w:sz w:val="28"/>
          <w:szCs w:val="28"/>
        </w:rPr>
        <w:t xml:space="preserve">Минимальные отступы от границ земельного участка в целях </w:t>
      </w:r>
      <w:r w:rsidRPr="00F32784">
        <w:rPr>
          <w:spacing w:val="-10"/>
          <w:sz w:val="28"/>
          <w:szCs w:val="28"/>
        </w:rPr>
        <w:t>определения места допустимого размещения зданий, строений, сооружений – 3 метра.</w:t>
      </w:r>
      <w:r w:rsidRPr="000F1B0E">
        <w:rPr>
          <w:sz w:val="28"/>
          <w:szCs w:val="28"/>
        </w:rPr>
        <w:t xml:space="preserve"> </w:t>
      </w:r>
    </w:p>
    <w:p w:rsidR="000F1B0E" w:rsidRPr="000F1B0E" w:rsidRDefault="000F1B0E" w:rsidP="000F1B0E">
      <w:pPr>
        <w:ind w:firstLine="851"/>
        <w:jc w:val="both"/>
        <w:rPr>
          <w:sz w:val="28"/>
          <w:szCs w:val="28"/>
        </w:rPr>
      </w:pPr>
      <w:r w:rsidRPr="000F1B0E">
        <w:rPr>
          <w:sz w:val="28"/>
          <w:szCs w:val="28"/>
        </w:rPr>
        <w:t xml:space="preserve">Жилые здания со встроенными в первые этажи или пристроенными помещениями общественного назначения, кроме учреждений образования </w:t>
      </w:r>
      <w:r w:rsidRPr="000F1B0E">
        <w:rPr>
          <w:sz w:val="28"/>
          <w:szCs w:val="28"/>
        </w:rPr>
        <w:br/>
        <w:t>и просвещения, допускается размещать только со стороны красных линий.</w:t>
      </w:r>
    </w:p>
    <w:p w:rsidR="000F1B0E" w:rsidRPr="000F1B0E" w:rsidRDefault="000F1B0E" w:rsidP="000F1B0E">
      <w:pPr>
        <w:ind w:firstLine="851"/>
        <w:jc w:val="both"/>
        <w:rPr>
          <w:sz w:val="28"/>
          <w:szCs w:val="28"/>
        </w:rPr>
      </w:pPr>
      <w:r w:rsidRPr="000F1B0E">
        <w:rPr>
          <w:sz w:val="28"/>
          <w:szCs w:val="28"/>
        </w:rPr>
        <w:t>Коэффициент плотности застройки 2,0 - зона застройки многоэтажными жилыми домами (Ж</w:t>
      </w:r>
      <w:proofErr w:type="gramStart"/>
      <w:r w:rsidRPr="000F1B0E">
        <w:rPr>
          <w:sz w:val="28"/>
          <w:szCs w:val="28"/>
        </w:rPr>
        <w:t>4</w:t>
      </w:r>
      <w:proofErr w:type="gramEnd"/>
      <w:r w:rsidRPr="000F1B0E">
        <w:rPr>
          <w:sz w:val="28"/>
          <w:szCs w:val="28"/>
        </w:rPr>
        <w:t>).</w:t>
      </w:r>
    </w:p>
    <w:p w:rsidR="000F1B0E" w:rsidRPr="000F1B0E" w:rsidRDefault="000F1B0E" w:rsidP="000F1B0E">
      <w:pPr>
        <w:ind w:firstLine="851"/>
        <w:jc w:val="both"/>
        <w:rPr>
          <w:sz w:val="28"/>
          <w:szCs w:val="28"/>
        </w:rPr>
      </w:pPr>
    </w:p>
    <w:p w:rsidR="000F1B0E" w:rsidRPr="000F1B0E" w:rsidRDefault="000F1B0E" w:rsidP="000F1B0E">
      <w:pPr>
        <w:widowControl w:val="0"/>
        <w:jc w:val="center"/>
        <w:rPr>
          <w:sz w:val="28"/>
          <w:szCs w:val="28"/>
        </w:rPr>
      </w:pPr>
      <w:r w:rsidRPr="000F1B0E">
        <w:rPr>
          <w:b/>
          <w:sz w:val="28"/>
          <w:szCs w:val="28"/>
        </w:rPr>
        <w:t>Территория 2</w:t>
      </w:r>
      <w:r w:rsidRPr="000F1B0E">
        <w:rPr>
          <w:sz w:val="28"/>
          <w:szCs w:val="28"/>
        </w:rPr>
        <w:t xml:space="preserve">                         </w:t>
      </w:r>
    </w:p>
    <w:p w:rsidR="000F1B0E" w:rsidRPr="000F1B0E" w:rsidRDefault="000F1B0E" w:rsidP="000F1B0E">
      <w:pPr>
        <w:widowControl w:val="0"/>
        <w:jc w:val="center"/>
        <w:rPr>
          <w:b/>
          <w:sz w:val="28"/>
          <w:szCs w:val="28"/>
        </w:rPr>
      </w:pPr>
      <w:proofErr w:type="gramStart"/>
      <w:r w:rsidRPr="000F1B0E">
        <w:rPr>
          <w:b/>
          <w:sz w:val="28"/>
          <w:szCs w:val="28"/>
        </w:rPr>
        <w:t xml:space="preserve">в границах части элемента планировочной структуры: </w:t>
      </w:r>
      <w:r w:rsidRPr="000F1B0E">
        <w:rPr>
          <w:b/>
          <w:sz w:val="28"/>
          <w:szCs w:val="28"/>
        </w:rPr>
        <w:br/>
        <w:t xml:space="preserve">просп. Советских космонавтов, просп. Новгородский, </w:t>
      </w:r>
      <w:r w:rsidRPr="000F1B0E">
        <w:rPr>
          <w:b/>
          <w:sz w:val="28"/>
          <w:szCs w:val="28"/>
        </w:rPr>
        <w:br/>
        <w:t>ул. Карла Либкнехта, ул. Поморская площадью 0,4660 га</w:t>
      </w:r>
      <w:proofErr w:type="gramEnd"/>
    </w:p>
    <w:p w:rsidR="000F1B0E" w:rsidRPr="000F1B0E" w:rsidRDefault="000F1B0E" w:rsidP="000F1B0E">
      <w:pPr>
        <w:widowControl w:val="0"/>
        <w:jc w:val="center"/>
        <w:rPr>
          <w:b/>
          <w:sz w:val="28"/>
          <w:szCs w:val="28"/>
        </w:rPr>
      </w:pPr>
    </w:p>
    <w:tbl>
      <w:tblPr>
        <w:tblStyle w:val="3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954"/>
        <w:gridCol w:w="1417"/>
      </w:tblGrid>
      <w:tr w:rsidR="000F1B0E" w:rsidRPr="000F1B0E" w:rsidTr="000F1B0E">
        <w:trPr>
          <w:tblHeader/>
        </w:trPr>
        <w:tc>
          <w:tcPr>
            <w:tcW w:w="2376" w:type="dxa"/>
            <w:tcBorders>
              <w:top w:val="single" w:sz="4" w:space="0" w:color="auto"/>
              <w:bottom w:val="single" w:sz="4" w:space="0" w:color="auto"/>
              <w:right w:val="single" w:sz="4" w:space="0" w:color="auto"/>
            </w:tcBorders>
            <w:vAlign w:val="center"/>
          </w:tcPr>
          <w:p w:rsidR="000F1B0E" w:rsidRPr="000F1B0E" w:rsidRDefault="000F1B0E" w:rsidP="000F1B0E">
            <w:pPr>
              <w:tabs>
                <w:tab w:val="center" w:pos="4153"/>
                <w:tab w:val="right" w:pos="8306"/>
              </w:tabs>
              <w:overflowPunct w:val="0"/>
              <w:autoSpaceDE w:val="0"/>
              <w:autoSpaceDN w:val="0"/>
              <w:adjustRightInd w:val="0"/>
              <w:jc w:val="center"/>
              <w:textAlignment w:val="baseline"/>
              <w:rPr>
                <w:sz w:val="24"/>
                <w:szCs w:val="28"/>
              </w:rPr>
            </w:pPr>
            <w:r w:rsidRPr="000F1B0E">
              <w:rPr>
                <w:sz w:val="24"/>
                <w:szCs w:val="28"/>
              </w:rPr>
              <w:t>Основные</w:t>
            </w:r>
          </w:p>
          <w:p w:rsidR="000F1B0E" w:rsidRPr="000F1B0E" w:rsidRDefault="000F1B0E" w:rsidP="000F1B0E">
            <w:pPr>
              <w:tabs>
                <w:tab w:val="center" w:pos="4153"/>
                <w:tab w:val="right" w:pos="8306"/>
              </w:tabs>
              <w:overflowPunct w:val="0"/>
              <w:autoSpaceDE w:val="0"/>
              <w:autoSpaceDN w:val="0"/>
              <w:adjustRightInd w:val="0"/>
              <w:jc w:val="center"/>
              <w:textAlignment w:val="baseline"/>
              <w:rPr>
                <w:sz w:val="24"/>
                <w:szCs w:val="28"/>
              </w:rPr>
            </w:pPr>
            <w:r w:rsidRPr="000F1B0E">
              <w:rPr>
                <w:sz w:val="24"/>
                <w:szCs w:val="28"/>
              </w:rPr>
              <w:t xml:space="preserve"> виды</w:t>
            </w:r>
          </w:p>
          <w:p w:rsidR="000F1B0E" w:rsidRPr="000F1B0E" w:rsidRDefault="00F32784" w:rsidP="000F1B0E">
            <w:pPr>
              <w:tabs>
                <w:tab w:val="center" w:pos="4153"/>
                <w:tab w:val="right" w:pos="8306"/>
              </w:tabs>
              <w:overflowPunct w:val="0"/>
              <w:autoSpaceDE w:val="0"/>
              <w:autoSpaceDN w:val="0"/>
              <w:adjustRightInd w:val="0"/>
              <w:jc w:val="center"/>
              <w:textAlignment w:val="baseline"/>
              <w:rPr>
                <w:sz w:val="24"/>
                <w:szCs w:val="28"/>
              </w:rPr>
            </w:pPr>
            <w:r>
              <w:rPr>
                <w:sz w:val="24"/>
                <w:szCs w:val="28"/>
              </w:rPr>
              <w:t>р</w:t>
            </w:r>
            <w:r w:rsidR="000F1B0E" w:rsidRPr="000F1B0E">
              <w:rPr>
                <w:sz w:val="24"/>
                <w:szCs w:val="28"/>
              </w:rPr>
              <w:t xml:space="preserve">азрешенного </w:t>
            </w:r>
          </w:p>
          <w:p w:rsidR="000F1B0E" w:rsidRPr="000F1B0E" w:rsidRDefault="000F1B0E" w:rsidP="000F1B0E">
            <w:pPr>
              <w:tabs>
                <w:tab w:val="center" w:pos="4153"/>
                <w:tab w:val="right" w:pos="8306"/>
              </w:tabs>
              <w:overflowPunct w:val="0"/>
              <w:autoSpaceDE w:val="0"/>
              <w:autoSpaceDN w:val="0"/>
              <w:adjustRightInd w:val="0"/>
              <w:jc w:val="center"/>
              <w:textAlignment w:val="baseline"/>
              <w:rPr>
                <w:sz w:val="24"/>
                <w:szCs w:val="28"/>
              </w:rPr>
            </w:pPr>
            <w:r w:rsidRPr="000F1B0E">
              <w:rPr>
                <w:sz w:val="24"/>
                <w:szCs w:val="28"/>
              </w:rPr>
              <w:t>использования</w:t>
            </w:r>
          </w:p>
        </w:tc>
        <w:tc>
          <w:tcPr>
            <w:tcW w:w="5954" w:type="dxa"/>
            <w:tcBorders>
              <w:top w:val="single" w:sz="4" w:space="0" w:color="auto"/>
              <w:left w:val="single" w:sz="4" w:space="0" w:color="auto"/>
              <w:bottom w:val="single" w:sz="4" w:space="0" w:color="auto"/>
              <w:right w:val="single" w:sz="4" w:space="0" w:color="auto"/>
            </w:tcBorders>
            <w:vAlign w:val="center"/>
          </w:tcPr>
          <w:p w:rsidR="000F1B0E" w:rsidRPr="000F1B0E" w:rsidRDefault="000F1B0E" w:rsidP="000F1B0E">
            <w:pPr>
              <w:tabs>
                <w:tab w:val="center" w:pos="4153"/>
                <w:tab w:val="right" w:pos="8306"/>
              </w:tabs>
              <w:overflowPunct w:val="0"/>
              <w:autoSpaceDE w:val="0"/>
              <w:autoSpaceDN w:val="0"/>
              <w:adjustRightInd w:val="0"/>
              <w:jc w:val="center"/>
              <w:textAlignment w:val="baseline"/>
              <w:rPr>
                <w:sz w:val="24"/>
                <w:szCs w:val="28"/>
              </w:rPr>
            </w:pPr>
            <w:r w:rsidRPr="000F1B0E">
              <w:rPr>
                <w:sz w:val="24"/>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417" w:type="dxa"/>
            <w:tcBorders>
              <w:top w:val="single" w:sz="4" w:space="0" w:color="auto"/>
              <w:left w:val="single" w:sz="4" w:space="0" w:color="auto"/>
              <w:bottom w:val="single" w:sz="4" w:space="0" w:color="auto"/>
            </w:tcBorders>
            <w:vAlign w:val="center"/>
          </w:tcPr>
          <w:p w:rsidR="000F1B0E" w:rsidRPr="000F1B0E" w:rsidRDefault="000F1B0E" w:rsidP="000F1B0E">
            <w:pPr>
              <w:tabs>
                <w:tab w:val="center" w:pos="4153"/>
                <w:tab w:val="right" w:pos="8306"/>
              </w:tabs>
              <w:overflowPunct w:val="0"/>
              <w:autoSpaceDE w:val="0"/>
              <w:autoSpaceDN w:val="0"/>
              <w:adjustRightInd w:val="0"/>
              <w:jc w:val="center"/>
              <w:textAlignment w:val="baseline"/>
              <w:rPr>
                <w:sz w:val="24"/>
                <w:szCs w:val="28"/>
              </w:rPr>
            </w:pPr>
            <w:r w:rsidRPr="000F1B0E">
              <w:rPr>
                <w:sz w:val="24"/>
                <w:szCs w:val="28"/>
              </w:rPr>
              <w:t>Код</w:t>
            </w:r>
          </w:p>
          <w:p w:rsidR="000F1B0E" w:rsidRPr="000F1B0E" w:rsidRDefault="00F32784" w:rsidP="000F1B0E">
            <w:pPr>
              <w:tabs>
                <w:tab w:val="center" w:pos="4153"/>
                <w:tab w:val="right" w:pos="8306"/>
              </w:tabs>
              <w:overflowPunct w:val="0"/>
              <w:autoSpaceDE w:val="0"/>
              <w:autoSpaceDN w:val="0"/>
              <w:adjustRightInd w:val="0"/>
              <w:jc w:val="center"/>
              <w:textAlignment w:val="baseline"/>
              <w:rPr>
                <w:sz w:val="24"/>
                <w:szCs w:val="28"/>
              </w:rPr>
            </w:pPr>
            <w:r>
              <w:rPr>
                <w:sz w:val="24"/>
                <w:szCs w:val="28"/>
              </w:rPr>
              <w:t>р</w:t>
            </w:r>
            <w:r w:rsidR="000F1B0E" w:rsidRPr="000F1B0E">
              <w:rPr>
                <w:sz w:val="24"/>
                <w:szCs w:val="28"/>
              </w:rPr>
              <w:t>азреше</w:t>
            </w:r>
            <w:proofErr w:type="gramStart"/>
            <w:r w:rsidR="000F1B0E" w:rsidRPr="000F1B0E">
              <w:rPr>
                <w:sz w:val="24"/>
                <w:szCs w:val="28"/>
              </w:rPr>
              <w:t>н-</w:t>
            </w:r>
            <w:proofErr w:type="gramEnd"/>
            <w:r w:rsidR="000F1B0E" w:rsidRPr="000F1B0E">
              <w:rPr>
                <w:sz w:val="24"/>
                <w:szCs w:val="28"/>
              </w:rPr>
              <w:br/>
            </w:r>
            <w:proofErr w:type="spellStart"/>
            <w:r w:rsidR="000F1B0E" w:rsidRPr="000F1B0E">
              <w:rPr>
                <w:sz w:val="24"/>
                <w:szCs w:val="28"/>
              </w:rPr>
              <w:t>ного</w:t>
            </w:r>
            <w:proofErr w:type="spellEnd"/>
          </w:p>
          <w:p w:rsidR="000F1B0E" w:rsidRPr="000F1B0E" w:rsidRDefault="000F1B0E" w:rsidP="000F1B0E">
            <w:pPr>
              <w:tabs>
                <w:tab w:val="center" w:pos="4153"/>
                <w:tab w:val="right" w:pos="8306"/>
              </w:tabs>
              <w:overflowPunct w:val="0"/>
              <w:autoSpaceDE w:val="0"/>
              <w:autoSpaceDN w:val="0"/>
              <w:adjustRightInd w:val="0"/>
              <w:jc w:val="center"/>
              <w:textAlignment w:val="baseline"/>
              <w:rPr>
                <w:sz w:val="24"/>
                <w:szCs w:val="28"/>
              </w:rPr>
            </w:pPr>
            <w:proofErr w:type="spellStart"/>
            <w:r w:rsidRPr="000F1B0E">
              <w:rPr>
                <w:sz w:val="24"/>
                <w:szCs w:val="28"/>
              </w:rPr>
              <w:t>использ</w:t>
            </w:r>
            <w:proofErr w:type="gramStart"/>
            <w:r w:rsidRPr="000F1B0E">
              <w:rPr>
                <w:sz w:val="24"/>
                <w:szCs w:val="28"/>
              </w:rPr>
              <w:t>о</w:t>
            </w:r>
            <w:proofErr w:type="spellEnd"/>
            <w:r w:rsidRPr="000F1B0E">
              <w:rPr>
                <w:sz w:val="24"/>
                <w:szCs w:val="28"/>
              </w:rPr>
              <w:t>-</w:t>
            </w:r>
            <w:proofErr w:type="gramEnd"/>
            <w:r w:rsidRPr="000F1B0E">
              <w:rPr>
                <w:sz w:val="24"/>
                <w:szCs w:val="28"/>
              </w:rPr>
              <w:br/>
            </w:r>
            <w:proofErr w:type="spellStart"/>
            <w:r w:rsidRPr="000F1B0E">
              <w:rPr>
                <w:sz w:val="24"/>
                <w:szCs w:val="28"/>
              </w:rPr>
              <w:t>вания</w:t>
            </w:r>
            <w:proofErr w:type="spellEnd"/>
          </w:p>
          <w:p w:rsidR="000F1B0E" w:rsidRPr="000F1B0E" w:rsidRDefault="000F1B0E" w:rsidP="000F1B0E">
            <w:pPr>
              <w:tabs>
                <w:tab w:val="center" w:pos="4153"/>
                <w:tab w:val="right" w:pos="8306"/>
              </w:tabs>
              <w:overflowPunct w:val="0"/>
              <w:autoSpaceDE w:val="0"/>
              <w:autoSpaceDN w:val="0"/>
              <w:adjustRightInd w:val="0"/>
              <w:jc w:val="center"/>
              <w:textAlignment w:val="baseline"/>
              <w:rPr>
                <w:sz w:val="24"/>
                <w:szCs w:val="28"/>
              </w:rPr>
            </w:pPr>
            <w:r w:rsidRPr="000F1B0E">
              <w:rPr>
                <w:sz w:val="24"/>
                <w:szCs w:val="28"/>
              </w:rPr>
              <w:t>&lt;*&gt;</w:t>
            </w:r>
          </w:p>
        </w:tc>
      </w:tr>
      <w:tr w:rsidR="000F1B0E" w:rsidRPr="000F1B0E" w:rsidTr="000F1B0E">
        <w:tc>
          <w:tcPr>
            <w:tcW w:w="2376" w:type="dxa"/>
          </w:tcPr>
          <w:p w:rsidR="000F1B0E" w:rsidRPr="000F1B0E" w:rsidRDefault="000F1B0E" w:rsidP="000F1B0E">
            <w:pPr>
              <w:tabs>
                <w:tab w:val="center" w:pos="4153"/>
                <w:tab w:val="right" w:pos="8306"/>
              </w:tabs>
              <w:overflowPunct w:val="0"/>
              <w:autoSpaceDE w:val="0"/>
              <w:autoSpaceDN w:val="0"/>
              <w:adjustRightInd w:val="0"/>
              <w:textAlignment w:val="baseline"/>
              <w:rPr>
                <w:sz w:val="24"/>
                <w:szCs w:val="28"/>
              </w:rPr>
            </w:pPr>
            <w:r w:rsidRPr="000F1B0E">
              <w:rPr>
                <w:sz w:val="24"/>
                <w:szCs w:val="28"/>
              </w:rPr>
              <w:t xml:space="preserve">Образование </w:t>
            </w:r>
            <w:r w:rsidRPr="000F1B0E">
              <w:rPr>
                <w:sz w:val="24"/>
                <w:szCs w:val="28"/>
              </w:rPr>
              <w:br/>
              <w:t>и просвещение</w:t>
            </w:r>
          </w:p>
        </w:tc>
        <w:tc>
          <w:tcPr>
            <w:tcW w:w="5954" w:type="dxa"/>
          </w:tcPr>
          <w:p w:rsidR="000F1B0E" w:rsidRPr="000F1B0E" w:rsidRDefault="000F1B0E" w:rsidP="000F1B0E">
            <w:pPr>
              <w:tabs>
                <w:tab w:val="center" w:pos="4153"/>
                <w:tab w:val="right" w:pos="8306"/>
              </w:tabs>
              <w:overflowPunct w:val="0"/>
              <w:autoSpaceDE w:val="0"/>
              <w:autoSpaceDN w:val="0"/>
              <w:adjustRightInd w:val="0"/>
              <w:textAlignment w:val="baseline"/>
              <w:rPr>
                <w:sz w:val="24"/>
                <w:szCs w:val="28"/>
              </w:rPr>
            </w:pPr>
            <w:r w:rsidRPr="000F1B0E">
              <w:rPr>
                <w:sz w:val="24"/>
                <w:szCs w:val="28"/>
              </w:rPr>
              <w:t>Минимальные размеры земельного участка для объектов дошкольного образования:</w:t>
            </w:r>
          </w:p>
          <w:p w:rsidR="000F1B0E" w:rsidRPr="000F1B0E" w:rsidRDefault="000F1B0E" w:rsidP="000F1B0E">
            <w:pPr>
              <w:tabs>
                <w:tab w:val="center" w:pos="4153"/>
                <w:tab w:val="right" w:pos="8306"/>
              </w:tabs>
              <w:overflowPunct w:val="0"/>
              <w:autoSpaceDE w:val="0"/>
              <w:autoSpaceDN w:val="0"/>
              <w:adjustRightInd w:val="0"/>
              <w:ind w:left="176"/>
              <w:textAlignment w:val="baseline"/>
              <w:rPr>
                <w:sz w:val="24"/>
                <w:szCs w:val="28"/>
              </w:rPr>
            </w:pPr>
            <w:r w:rsidRPr="000F1B0E">
              <w:rPr>
                <w:sz w:val="24"/>
                <w:szCs w:val="28"/>
              </w:rPr>
              <w:t>до 100 мест – 40 кв. м на место;</w:t>
            </w:r>
          </w:p>
          <w:p w:rsidR="000F1B0E" w:rsidRPr="000F1B0E" w:rsidRDefault="000F1B0E" w:rsidP="000F1B0E">
            <w:pPr>
              <w:tabs>
                <w:tab w:val="center" w:pos="4153"/>
                <w:tab w:val="right" w:pos="8306"/>
              </w:tabs>
              <w:overflowPunct w:val="0"/>
              <w:autoSpaceDE w:val="0"/>
              <w:autoSpaceDN w:val="0"/>
              <w:adjustRightInd w:val="0"/>
              <w:ind w:left="176"/>
              <w:textAlignment w:val="baseline"/>
              <w:rPr>
                <w:sz w:val="24"/>
                <w:szCs w:val="28"/>
              </w:rPr>
            </w:pPr>
            <w:r w:rsidRPr="000F1B0E">
              <w:rPr>
                <w:sz w:val="24"/>
                <w:szCs w:val="28"/>
              </w:rPr>
              <w:t>свыше 100 мест – 35 кв. м на место.</w:t>
            </w:r>
          </w:p>
          <w:p w:rsidR="000F1B0E" w:rsidRPr="000F1B0E" w:rsidRDefault="000F1B0E" w:rsidP="000F1B0E">
            <w:pPr>
              <w:tabs>
                <w:tab w:val="center" w:pos="4153"/>
                <w:tab w:val="right" w:pos="8306"/>
              </w:tabs>
              <w:overflowPunct w:val="0"/>
              <w:autoSpaceDE w:val="0"/>
              <w:autoSpaceDN w:val="0"/>
              <w:adjustRightInd w:val="0"/>
              <w:textAlignment w:val="baseline"/>
              <w:rPr>
                <w:sz w:val="24"/>
                <w:szCs w:val="28"/>
              </w:rPr>
            </w:pPr>
            <w:r w:rsidRPr="000F1B0E">
              <w:rPr>
                <w:sz w:val="24"/>
                <w:szCs w:val="28"/>
              </w:rPr>
              <w:t>Минимальные размеры земельного участка для объектов начального и среднего общего образования при вместимости:</w:t>
            </w:r>
          </w:p>
          <w:p w:rsidR="000F1B0E" w:rsidRPr="000F1B0E" w:rsidRDefault="000F1B0E" w:rsidP="000F1B0E">
            <w:pPr>
              <w:tabs>
                <w:tab w:val="center" w:pos="4153"/>
                <w:tab w:val="right" w:pos="8306"/>
              </w:tabs>
              <w:overflowPunct w:val="0"/>
              <w:autoSpaceDE w:val="0"/>
              <w:autoSpaceDN w:val="0"/>
              <w:adjustRightInd w:val="0"/>
              <w:ind w:left="176"/>
              <w:textAlignment w:val="baseline"/>
              <w:rPr>
                <w:sz w:val="24"/>
                <w:szCs w:val="28"/>
              </w:rPr>
            </w:pPr>
            <w:r w:rsidRPr="000F1B0E">
              <w:rPr>
                <w:sz w:val="24"/>
                <w:szCs w:val="28"/>
              </w:rPr>
              <w:t>от 40 до 400 учащихся – 50 кв. м на учащегося;</w:t>
            </w:r>
          </w:p>
          <w:p w:rsidR="000F1B0E" w:rsidRPr="000F1B0E" w:rsidRDefault="000F1B0E" w:rsidP="000F1B0E">
            <w:pPr>
              <w:tabs>
                <w:tab w:val="center" w:pos="4153"/>
                <w:tab w:val="right" w:pos="8306"/>
              </w:tabs>
              <w:overflowPunct w:val="0"/>
              <w:autoSpaceDE w:val="0"/>
              <w:autoSpaceDN w:val="0"/>
              <w:adjustRightInd w:val="0"/>
              <w:ind w:left="176"/>
              <w:textAlignment w:val="baseline"/>
              <w:rPr>
                <w:sz w:val="24"/>
                <w:szCs w:val="28"/>
              </w:rPr>
            </w:pPr>
            <w:r w:rsidRPr="000F1B0E">
              <w:rPr>
                <w:sz w:val="24"/>
                <w:szCs w:val="28"/>
              </w:rPr>
              <w:t>от 400 до 500 учащихся – 60 кв. м на учащегося;</w:t>
            </w:r>
          </w:p>
          <w:p w:rsidR="000F1B0E" w:rsidRPr="000F1B0E" w:rsidRDefault="000F1B0E" w:rsidP="000F1B0E">
            <w:pPr>
              <w:tabs>
                <w:tab w:val="center" w:pos="4153"/>
                <w:tab w:val="right" w:pos="8306"/>
              </w:tabs>
              <w:overflowPunct w:val="0"/>
              <w:autoSpaceDE w:val="0"/>
              <w:autoSpaceDN w:val="0"/>
              <w:adjustRightInd w:val="0"/>
              <w:ind w:left="176"/>
              <w:textAlignment w:val="baseline"/>
              <w:rPr>
                <w:sz w:val="24"/>
                <w:szCs w:val="28"/>
              </w:rPr>
            </w:pPr>
            <w:r w:rsidRPr="000F1B0E">
              <w:rPr>
                <w:sz w:val="24"/>
                <w:szCs w:val="28"/>
              </w:rPr>
              <w:t>от 500 до 600 учащихся – 50 кв. м на учащегося;</w:t>
            </w:r>
          </w:p>
          <w:p w:rsidR="000F1B0E" w:rsidRPr="000F1B0E" w:rsidRDefault="000F1B0E" w:rsidP="000F1B0E">
            <w:pPr>
              <w:tabs>
                <w:tab w:val="center" w:pos="4153"/>
                <w:tab w:val="right" w:pos="8306"/>
              </w:tabs>
              <w:overflowPunct w:val="0"/>
              <w:autoSpaceDE w:val="0"/>
              <w:autoSpaceDN w:val="0"/>
              <w:adjustRightInd w:val="0"/>
              <w:ind w:left="176"/>
              <w:textAlignment w:val="baseline"/>
              <w:rPr>
                <w:sz w:val="24"/>
                <w:szCs w:val="28"/>
              </w:rPr>
            </w:pPr>
            <w:r w:rsidRPr="000F1B0E">
              <w:rPr>
                <w:sz w:val="24"/>
                <w:szCs w:val="28"/>
              </w:rPr>
              <w:t>от 600 до 800 учащихся – 40 кв. м на учащегося;</w:t>
            </w:r>
          </w:p>
          <w:p w:rsidR="000F1B0E" w:rsidRPr="000F1B0E" w:rsidRDefault="000F1B0E" w:rsidP="000F1B0E">
            <w:pPr>
              <w:tabs>
                <w:tab w:val="center" w:pos="4153"/>
                <w:tab w:val="right" w:pos="8306"/>
              </w:tabs>
              <w:overflowPunct w:val="0"/>
              <w:autoSpaceDE w:val="0"/>
              <w:autoSpaceDN w:val="0"/>
              <w:adjustRightInd w:val="0"/>
              <w:ind w:left="176"/>
              <w:textAlignment w:val="baseline"/>
              <w:rPr>
                <w:sz w:val="24"/>
                <w:szCs w:val="28"/>
              </w:rPr>
            </w:pPr>
            <w:r w:rsidRPr="000F1B0E">
              <w:rPr>
                <w:sz w:val="24"/>
                <w:szCs w:val="28"/>
              </w:rPr>
              <w:t>от 800 до 1 100 учащихся – 33 кв. м на учащегося;</w:t>
            </w:r>
          </w:p>
          <w:p w:rsidR="000F1B0E" w:rsidRPr="000F1B0E" w:rsidRDefault="000F1B0E" w:rsidP="000F1B0E">
            <w:pPr>
              <w:tabs>
                <w:tab w:val="center" w:pos="4153"/>
                <w:tab w:val="right" w:pos="8306"/>
              </w:tabs>
              <w:overflowPunct w:val="0"/>
              <w:autoSpaceDE w:val="0"/>
              <w:autoSpaceDN w:val="0"/>
              <w:adjustRightInd w:val="0"/>
              <w:ind w:left="176"/>
              <w:textAlignment w:val="baseline"/>
              <w:rPr>
                <w:sz w:val="24"/>
                <w:szCs w:val="28"/>
              </w:rPr>
            </w:pPr>
            <w:r w:rsidRPr="000F1B0E">
              <w:rPr>
                <w:sz w:val="24"/>
                <w:szCs w:val="28"/>
              </w:rPr>
              <w:t>от 1 100 до 1 500 учащихся – 21 кв. м на учащегося;</w:t>
            </w:r>
          </w:p>
          <w:p w:rsidR="000F1B0E" w:rsidRPr="000F1B0E" w:rsidRDefault="000F1B0E" w:rsidP="000F1B0E">
            <w:pPr>
              <w:tabs>
                <w:tab w:val="center" w:pos="4153"/>
                <w:tab w:val="right" w:pos="8306"/>
              </w:tabs>
              <w:overflowPunct w:val="0"/>
              <w:autoSpaceDE w:val="0"/>
              <w:autoSpaceDN w:val="0"/>
              <w:adjustRightInd w:val="0"/>
              <w:ind w:left="176"/>
              <w:textAlignment w:val="baseline"/>
              <w:rPr>
                <w:sz w:val="24"/>
                <w:szCs w:val="28"/>
              </w:rPr>
            </w:pPr>
            <w:r w:rsidRPr="000F1B0E">
              <w:rPr>
                <w:sz w:val="24"/>
                <w:szCs w:val="28"/>
              </w:rPr>
              <w:lastRenderedPageBreak/>
              <w:t>от 1 500 до 2 000 учащихся – 17 кв. м на учащегося;</w:t>
            </w:r>
          </w:p>
          <w:p w:rsidR="000F1B0E" w:rsidRPr="000F1B0E" w:rsidRDefault="000F1B0E" w:rsidP="000F1B0E">
            <w:pPr>
              <w:tabs>
                <w:tab w:val="center" w:pos="4153"/>
                <w:tab w:val="right" w:pos="8306"/>
              </w:tabs>
              <w:overflowPunct w:val="0"/>
              <w:autoSpaceDE w:val="0"/>
              <w:autoSpaceDN w:val="0"/>
              <w:adjustRightInd w:val="0"/>
              <w:ind w:left="176"/>
              <w:textAlignment w:val="baseline"/>
              <w:rPr>
                <w:sz w:val="24"/>
                <w:szCs w:val="28"/>
              </w:rPr>
            </w:pPr>
            <w:r w:rsidRPr="000F1B0E">
              <w:rPr>
                <w:sz w:val="24"/>
                <w:szCs w:val="28"/>
              </w:rPr>
              <w:t>свыше 2 000 учащихся – 16 кв. м на учащегося.</w:t>
            </w:r>
          </w:p>
          <w:p w:rsidR="000F1B0E" w:rsidRPr="000F1B0E" w:rsidRDefault="000F1B0E" w:rsidP="000F1B0E">
            <w:pPr>
              <w:tabs>
                <w:tab w:val="center" w:pos="4153"/>
                <w:tab w:val="right" w:pos="8306"/>
              </w:tabs>
              <w:overflowPunct w:val="0"/>
              <w:autoSpaceDE w:val="0"/>
              <w:autoSpaceDN w:val="0"/>
              <w:adjustRightInd w:val="0"/>
              <w:textAlignment w:val="baseline"/>
              <w:rPr>
                <w:sz w:val="24"/>
                <w:szCs w:val="28"/>
              </w:rPr>
            </w:pPr>
            <w:r w:rsidRPr="000F1B0E">
              <w:rPr>
                <w:sz w:val="24"/>
                <w:szCs w:val="28"/>
              </w:rPr>
              <w:t xml:space="preserve">Максимальные размеры земельного участка – </w:t>
            </w:r>
            <w:r w:rsidRPr="000F1B0E">
              <w:rPr>
                <w:sz w:val="24"/>
                <w:szCs w:val="28"/>
              </w:rPr>
              <w:br/>
              <w:t>не подлежит установлению.</w:t>
            </w:r>
          </w:p>
          <w:p w:rsidR="000F1B0E" w:rsidRPr="000F1B0E" w:rsidRDefault="000F1B0E" w:rsidP="000F1B0E">
            <w:pPr>
              <w:tabs>
                <w:tab w:val="center" w:pos="4153"/>
                <w:tab w:val="right" w:pos="8306"/>
              </w:tabs>
              <w:overflowPunct w:val="0"/>
              <w:autoSpaceDE w:val="0"/>
              <w:autoSpaceDN w:val="0"/>
              <w:adjustRightInd w:val="0"/>
              <w:textAlignment w:val="baseline"/>
              <w:rPr>
                <w:sz w:val="24"/>
                <w:szCs w:val="28"/>
              </w:rPr>
            </w:pPr>
            <w:r w:rsidRPr="000F1B0E">
              <w:rPr>
                <w:sz w:val="24"/>
                <w:szCs w:val="28"/>
              </w:rPr>
              <w:t>Минимальный процент застройки в границах земельного участка – 10.</w:t>
            </w:r>
          </w:p>
          <w:p w:rsidR="000F1B0E" w:rsidRPr="000F1B0E" w:rsidRDefault="000F1B0E" w:rsidP="000F1B0E">
            <w:pPr>
              <w:tabs>
                <w:tab w:val="center" w:pos="4153"/>
                <w:tab w:val="right" w:pos="8306"/>
              </w:tabs>
              <w:overflowPunct w:val="0"/>
              <w:autoSpaceDE w:val="0"/>
              <w:autoSpaceDN w:val="0"/>
              <w:adjustRightInd w:val="0"/>
              <w:textAlignment w:val="baseline"/>
              <w:rPr>
                <w:sz w:val="24"/>
                <w:szCs w:val="28"/>
              </w:rPr>
            </w:pPr>
            <w:r w:rsidRPr="000F1B0E">
              <w:rPr>
                <w:sz w:val="24"/>
                <w:szCs w:val="28"/>
              </w:rPr>
              <w:t>Максимальный процент застройки в границах земельного участка – 40.</w:t>
            </w:r>
          </w:p>
          <w:p w:rsidR="000F1B0E" w:rsidRPr="000F1B0E" w:rsidRDefault="000F1B0E" w:rsidP="000F1B0E">
            <w:pPr>
              <w:tabs>
                <w:tab w:val="center" w:pos="4153"/>
                <w:tab w:val="right" w:pos="8306"/>
              </w:tabs>
              <w:overflowPunct w:val="0"/>
              <w:autoSpaceDE w:val="0"/>
              <w:autoSpaceDN w:val="0"/>
              <w:adjustRightInd w:val="0"/>
              <w:textAlignment w:val="baseline"/>
              <w:rPr>
                <w:sz w:val="24"/>
                <w:szCs w:val="28"/>
              </w:rPr>
            </w:pPr>
            <w:r w:rsidRPr="000F1B0E">
              <w:rPr>
                <w:sz w:val="24"/>
                <w:szCs w:val="28"/>
              </w:rPr>
              <w:t>Предельное количество надземных этажей – 8.</w:t>
            </w:r>
          </w:p>
          <w:p w:rsidR="000F1B0E" w:rsidRPr="000F1B0E" w:rsidRDefault="000F1B0E" w:rsidP="000F1B0E">
            <w:pPr>
              <w:tabs>
                <w:tab w:val="center" w:pos="4153"/>
                <w:tab w:val="right" w:pos="8306"/>
              </w:tabs>
              <w:overflowPunct w:val="0"/>
              <w:autoSpaceDE w:val="0"/>
              <w:autoSpaceDN w:val="0"/>
              <w:adjustRightInd w:val="0"/>
              <w:textAlignment w:val="baseline"/>
              <w:rPr>
                <w:sz w:val="24"/>
                <w:szCs w:val="28"/>
              </w:rPr>
            </w:pPr>
            <w:r w:rsidRPr="000F1B0E">
              <w:rPr>
                <w:sz w:val="24"/>
                <w:szCs w:val="28"/>
              </w:rPr>
              <w:t>Предельная высота объекта не более 40 м.</w:t>
            </w:r>
          </w:p>
          <w:p w:rsidR="000F1B0E" w:rsidRPr="000F1B0E" w:rsidRDefault="000F1B0E" w:rsidP="000F1B0E">
            <w:pPr>
              <w:tabs>
                <w:tab w:val="center" w:pos="4153"/>
                <w:tab w:val="right" w:pos="8306"/>
              </w:tabs>
              <w:overflowPunct w:val="0"/>
              <w:autoSpaceDE w:val="0"/>
              <w:autoSpaceDN w:val="0"/>
              <w:adjustRightInd w:val="0"/>
              <w:textAlignment w:val="baseline"/>
              <w:rPr>
                <w:sz w:val="24"/>
                <w:szCs w:val="28"/>
              </w:rPr>
            </w:pPr>
            <w:r w:rsidRPr="000F1B0E">
              <w:rPr>
                <w:sz w:val="24"/>
                <w:szCs w:val="28"/>
              </w:rPr>
              <w:t>Минимальная доля озеленения территории – 15 %.</w:t>
            </w:r>
          </w:p>
        </w:tc>
        <w:tc>
          <w:tcPr>
            <w:tcW w:w="1417" w:type="dxa"/>
          </w:tcPr>
          <w:p w:rsidR="000F1B0E" w:rsidRPr="000F1B0E" w:rsidRDefault="000F1B0E" w:rsidP="000F1B0E">
            <w:pPr>
              <w:tabs>
                <w:tab w:val="center" w:pos="4153"/>
                <w:tab w:val="right" w:pos="8306"/>
              </w:tabs>
              <w:overflowPunct w:val="0"/>
              <w:autoSpaceDE w:val="0"/>
              <w:autoSpaceDN w:val="0"/>
              <w:adjustRightInd w:val="0"/>
              <w:jc w:val="center"/>
              <w:textAlignment w:val="baseline"/>
              <w:rPr>
                <w:sz w:val="24"/>
                <w:szCs w:val="28"/>
              </w:rPr>
            </w:pPr>
            <w:r w:rsidRPr="000F1B0E">
              <w:rPr>
                <w:sz w:val="24"/>
                <w:szCs w:val="28"/>
              </w:rPr>
              <w:lastRenderedPageBreak/>
              <w:t>3.5</w:t>
            </w:r>
          </w:p>
        </w:tc>
      </w:tr>
    </w:tbl>
    <w:p w:rsidR="000F1B0E" w:rsidRPr="000F1B0E" w:rsidRDefault="00F32784" w:rsidP="000F1B0E">
      <w:pPr>
        <w:jc w:val="both"/>
        <w:rPr>
          <w:sz w:val="28"/>
          <w:szCs w:val="28"/>
        </w:rPr>
      </w:pPr>
      <w:r>
        <w:rPr>
          <w:sz w:val="28"/>
          <w:szCs w:val="28"/>
        </w:rPr>
        <w:lastRenderedPageBreak/>
        <w:t>___________</w:t>
      </w:r>
    </w:p>
    <w:p w:rsidR="000F1B0E" w:rsidRPr="000F1B0E" w:rsidRDefault="000F1B0E" w:rsidP="000F1B0E">
      <w:pPr>
        <w:overflowPunct w:val="0"/>
        <w:autoSpaceDE w:val="0"/>
        <w:autoSpaceDN w:val="0"/>
        <w:adjustRightInd w:val="0"/>
        <w:ind w:firstLine="709"/>
        <w:jc w:val="both"/>
        <w:textAlignment w:val="baseline"/>
        <w:rPr>
          <w:sz w:val="28"/>
          <w:szCs w:val="28"/>
        </w:rPr>
      </w:pPr>
      <w:r w:rsidRPr="000F1B0E">
        <w:rPr>
          <w:sz w:val="28"/>
          <w:szCs w:val="28"/>
        </w:rPr>
        <w:t xml:space="preserve">&lt;*&gt; В соответствии с классификатором видов разрешенного использования земельных участков, утвержденным приказом </w:t>
      </w:r>
      <w:proofErr w:type="spellStart"/>
      <w:r w:rsidRPr="000F1B0E">
        <w:rPr>
          <w:sz w:val="28"/>
          <w:szCs w:val="28"/>
        </w:rPr>
        <w:t>Росреестра</w:t>
      </w:r>
      <w:proofErr w:type="spellEnd"/>
      <w:r w:rsidRPr="000F1B0E">
        <w:rPr>
          <w:sz w:val="28"/>
          <w:szCs w:val="28"/>
        </w:rPr>
        <w:t xml:space="preserve"> </w:t>
      </w:r>
      <w:r w:rsidRPr="000F1B0E">
        <w:rPr>
          <w:sz w:val="28"/>
          <w:szCs w:val="28"/>
        </w:rPr>
        <w:br/>
        <w:t xml:space="preserve">от 10 ноября 2020 года № </w:t>
      </w:r>
      <w:proofErr w:type="gramStart"/>
      <w:r w:rsidRPr="000F1B0E">
        <w:rPr>
          <w:sz w:val="28"/>
          <w:szCs w:val="28"/>
        </w:rPr>
        <w:t>П</w:t>
      </w:r>
      <w:proofErr w:type="gramEnd"/>
      <w:r w:rsidRPr="000F1B0E">
        <w:rPr>
          <w:sz w:val="28"/>
          <w:szCs w:val="28"/>
        </w:rPr>
        <w:t>/0412.</w:t>
      </w:r>
    </w:p>
    <w:p w:rsidR="000F1B0E" w:rsidRPr="000F1B0E" w:rsidRDefault="000F1B0E" w:rsidP="000F1B0E">
      <w:pPr>
        <w:jc w:val="both"/>
        <w:rPr>
          <w:sz w:val="28"/>
          <w:szCs w:val="28"/>
        </w:rPr>
      </w:pPr>
    </w:p>
    <w:p w:rsidR="000F1B0E" w:rsidRPr="000F1B0E" w:rsidRDefault="000F1B0E" w:rsidP="000F1B0E">
      <w:pPr>
        <w:ind w:firstLine="709"/>
        <w:jc w:val="both"/>
        <w:rPr>
          <w:sz w:val="28"/>
          <w:szCs w:val="28"/>
        </w:rPr>
      </w:pPr>
      <w:proofErr w:type="gramStart"/>
      <w:r w:rsidRPr="000F1B0E">
        <w:rPr>
          <w:sz w:val="28"/>
          <w:szCs w:val="28"/>
        </w:rPr>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w:t>
      </w:r>
      <w:r w:rsidRPr="000F1B0E">
        <w:rPr>
          <w:sz w:val="28"/>
          <w:szCs w:val="28"/>
        </w:rPr>
        <w:br/>
        <w:t>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городского округа "Город Архангельск", утвержденными</w:t>
      </w:r>
      <w:proofErr w:type="gramEnd"/>
      <w:r w:rsidRPr="000F1B0E">
        <w:rPr>
          <w:sz w:val="28"/>
          <w:szCs w:val="28"/>
        </w:rPr>
        <w:t xml:space="preserve"> постановлением министерства строительства и архитектуры 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p w:rsidR="000F1B0E" w:rsidRPr="000F1B0E" w:rsidRDefault="000F1B0E" w:rsidP="000F1B0E">
      <w:pPr>
        <w:ind w:firstLine="709"/>
        <w:jc w:val="both"/>
        <w:rPr>
          <w:sz w:val="28"/>
          <w:szCs w:val="28"/>
        </w:rPr>
      </w:pPr>
      <w:r w:rsidRPr="000F1B0E">
        <w:rPr>
          <w:sz w:val="28"/>
          <w:szCs w:val="28"/>
        </w:rPr>
        <w:t>Коэффициент плотности застройки 1,7 - зона смешанной и общественно-деловой застройки (О1-1).</w:t>
      </w:r>
    </w:p>
    <w:p w:rsidR="000F1B0E" w:rsidRPr="000F1B0E" w:rsidRDefault="000F1B0E" w:rsidP="000F1B0E">
      <w:pPr>
        <w:ind w:firstLine="709"/>
        <w:jc w:val="both"/>
        <w:rPr>
          <w:sz w:val="28"/>
          <w:szCs w:val="28"/>
        </w:rPr>
      </w:pPr>
      <w:r w:rsidRPr="000F1B0E">
        <w:rPr>
          <w:sz w:val="28"/>
          <w:szCs w:val="28"/>
        </w:rPr>
        <w:t>Территория 2 жилой застройки  городского округа "Город Архангельск"</w:t>
      </w:r>
      <w:r w:rsidRPr="000F1B0E">
        <w:rPr>
          <w:sz w:val="28"/>
        </w:rPr>
        <w:t xml:space="preserve">                 </w:t>
      </w:r>
      <w:r w:rsidRPr="000F1B0E">
        <w:rPr>
          <w:sz w:val="28"/>
          <w:szCs w:val="28"/>
        </w:rPr>
        <w:t>в границах части элемента планировочной структуры: просп. Советских космонавтов, просп. Новгородский, ул. Карла Либкнехта, ул. Поморская площадью 0,4660 га под размещение</w:t>
      </w:r>
      <w:r w:rsidRPr="000F1B0E">
        <w:rPr>
          <w:sz w:val="28"/>
        </w:rPr>
        <w:t xml:space="preserve"> </w:t>
      </w:r>
      <w:r w:rsidRPr="000F1B0E">
        <w:rPr>
          <w:sz w:val="28"/>
          <w:szCs w:val="28"/>
        </w:rPr>
        <w:t>детского дошкольного учреждения местного значения (детский сад на 125 мест).</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0F1B0E">
        <w:rPr>
          <w:color w:val="000000"/>
          <w:sz w:val="28"/>
          <w:szCs w:val="28"/>
        </w:rPr>
        <w:br/>
        <w:t xml:space="preserve">в генеральный план городского округа, правила землепользования и застройки осуществляет лицо, заключившее договор о </w:t>
      </w:r>
      <w:proofErr w:type="gramStart"/>
      <w:r w:rsidRPr="000F1B0E">
        <w:rPr>
          <w:color w:val="000000"/>
          <w:sz w:val="28"/>
          <w:szCs w:val="28"/>
        </w:rPr>
        <w:t>комплексном</w:t>
      </w:r>
      <w:proofErr w:type="gramEnd"/>
      <w:r w:rsidRPr="000F1B0E">
        <w:rPr>
          <w:color w:val="000000"/>
          <w:sz w:val="28"/>
          <w:szCs w:val="28"/>
        </w:rPr>
        <w:t xml:space="preserve"> </w:t>
      </w:r>
      <w:proofErr w:type="spellStart"/>
      <w:r w:rsidRPr="000F1B0E">
        <w:rPr>
          <w:color w:val="000000"/>
          <w:sz w:val="28"/>
          <w:szCs w:val="28"/>
        </w:rPr>
        <w:t>развитиии</w:t>
      </w:r>
      <w:proofErr w:type="spellEnd"/>
      <w:r w:rsidRPr="000F1B0E">
        <w:rPr>
          <w:color w:val="000000"/>
          <w:sz w:val="28"/>
          <w:szCs w:val="28"/>
        </w:rPr>
        <w:t xml:space="preserve"> территории</w:t>
      </w:r>
      <w:r w:rsidRPr="000F1B0E">
        <w:rPr>
          <w:rFonts w:ascii="Calibri" w:hAnsi="Calibri" w:cs="Calibri"/>
          <w:sz w:val="22"/>
        </w:rPr>
        <w:t xml:space="preserve"> </w:t>
      </w:r>
      <w:r w:rsidRPr="000F1B0E">
        <w:rPr>
          <w:color w:val="000000"/>
          <w:sz w:val="28"/>
          <w:szCs w:val="28"/>
        </w:rPr>
        <w:t>во исполнение пункта 7 части 6 статьи 66 Градостроительного кодекса Российской Федерации.</w:t>
      </w:r>
    </w:p>
    <w:p w:rsidR="000F1B0E" w:rsidRPr="000F1B0E" w:rsidRDefault="000F1B0E" w:rsidP="000F1B0E">
      <w:pPr>
        <w:widowControl w:val="0"/>
        <w:autoSpaceDE w:val="0"/>
        <w:autoSpaceDN w:val="0"/>
        <w:jc w:val="center"/>
        <w:rPr>
          <w:rFonts w:cs="Calibri"/>
          <w:b/>
          <w:sz w:val="28"/>
          <w:szCs w:val="28"/>
        </w:rPr>
      </w:pPr>
    </w:p>
    <w:p w:rsidR="000F1B0E" w:rsidRPr="000F1B0E" w:rsidRDefault="000F1B0E" w:rsidP="000F1B0E">
      <w:pPr>
        <w:widowControl w:val="0"/>
        <w:autoSpaceDE w:val="0"/>
        <w:autoSpaceDN w:val="0"/>
        <w:jc w:val="center"/>
        <w:rPr>
          <w:b/>
          <w:bCs/>
          <w:sz w:val="28"/>
          <w:szCs w:val="28"/>
        </w:rPr>
      </w:pPr>
      <w:r w:rsidRPr="000F1B0E">
        <w:rPr>
          <w:b/>
          <w:bCs/>
          <w:sz w:val="28"/>
          <w:szCs w:val="28"/>
        </w:rPr>
        <w:t xml:space="preserve">Объем строительства </w:t>
      </w:r>
    </w:p>
    <w:p w:rsidR="000F1B0E" w:rsidRPr="000F1B0E" w:rsidRDefault="000F1B0E" w:rsidP="000F1B0E">
      <w:pPr>
        <w:rPr>
          <w:rFonts w:eastAsia="Calibri"/>
          <w:b/>
          <w:sz w:val="26"/>
          <w:szCs w:val="26"/>
          <w:lang w:eastAsia="en-US"/>
        </w:rPr>
      </w:pP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Земельные участки в границах несмежных территорий предназначены </w:t>
      </w:r>
      <w:r w:rsidRPr="000F1B0E">
        <w:rPr>
          <w:rFonts w:eastAsia="Calibri"/>
          <w:sz w:val="28"/>
          <w:szCs w:val="28"/>
          <w:lang w:eastAsia="en-US"/>
        </w:rPr>
        <w:br/>
        <w:t>для повышения эффективности использования территорий населенных пунктов, в том числе формирования комфортной городской среды, создания мест обслуживания и мест приложения труда.</w:t>
      </w:r>
    </w:p>
    <w:p w:rsidR="000F1B0E" w:rsidRPr="000F1B0E" w:rsidRDefault="000F1B0E" w:rsidP="000F1B0E">
      <w:pPr>
        <w:jc w:val="center"/>
        <w:rPr>
          <w:rFonts w:eastAsia="Calibri"/>
          <w:b/>
          <w:sz w:val="24"/>
          <w:szCs w:val="24"/>
          <w:lang w:eastAsia="en-US"/>
        </w:rPr>
      </w:pPr>
    </w:p>
    <w:p w:rsidR="000F1B0E" w:rsidRPr="000F1B0E" w:rsidRDefault="000F1B0E" w:rsidP="000F1B0E">
      <w:pPr>
        <w:ind w:left="360"/>
        <w:contextualSpacing/>
        <w:jc w:val="center"/>
        <w:rPr>
          <w:rFonts w:eastAsia="Calibri"/>
          <w:b/>
          <w:sz w:val="28"/>
          <w:szCs w:val="28"/>
          <w:lang w:eastAsia="en-US"/>
        </w:rPr>
      </w:pPr>
      <w:r w:rsidRPr="000F1B0E">
        <w:rPr>
          <w:rFonts w:eastAsia="Calibri"/>
          <w:b/>
          <w:sz w:val="28"/>
          <w:szCs w:val="28"/>
          <w:lang w:eastAsia="en-US"/>
        </w:rPr>
        <w:t>Территория 1</w:t>
      </w:r>
    </w:p>
    <w:p w:rsidR="000F1B0E" w:rsidRPr="000F1B0E" w:rsidRDefault="000F1B0E" w:rsidP="000F1B0E">
      <w:pPr>
        <w:jc w:val="center"/>
        <w:rPr>
          <w:rFonts w:eastAsia="Calibri"/>
          <w:b/>
          <w:sz w:val="28"/>
          <w:szCs w:val="28"/>
          <w:lang w:eastAsia="en-US"/>
        </w:rPr>
      </w:pPr>
      <w:r w:rsidRPr="000F1B0E">
        <w:rPr>
          <w:rFonts w:eastAsia="Calibri"/>
          <w:b/>
          <w:sz w:val="28"/>
          <w:szCs w:val="28"/>
          <w:lang w:eastAsia="en-US"/>
        </w:rPr>
        <w:t xml:space="preserve">в границах элемента планировочной структуры: ул. Выучейского, </w:t>
      </w:r>
      <w:r w:rsidRPr="000F1B0E">
        <w:rPr>
          <w:rFonts w:eastAsia="Calibri"/>
          <w:b/>
          <w:sz w:val="28"/>
          <w:szCs w:val="28"/>
          <w:lang w:eastAsia="en-US"/>
        </w:rPr>
        <w:br/>
        <w:t xml:space="preserve">ул. Шабалина А.О., ул. Суфтина 1-й проезд, ул. Г. Суфтина </w:t>
      </w:r>
    </w:p>
    <w:p w:rsidR="000F1B0E" w:rsidRPr="000F1B0E" w:rsidRDefault="000F1B0E" w:rsidP="000F1B0E">
      <w:pPr>
        <w:jc w:val="center"/>
        <w:rPr>
          <w:rFonts w:eastAsia="Calibri"/>
          <w:b/>
          <w:sz w:val="28"/>
          <w:szCs w:val="28"/>
          <w:lang w:eastAsia="en-US"/>
        </w:rPr>
      </w:pPr>
      <w:r w:rsidRPr="000F1B0E">
        <w:rPr>
          <w:rFonts w:eastAsia="Calibri"/>
          <w:b/>
          <w:sz w:val="28"/>
          <w:szCs w:val="28"/>
          <w:lang w:eastAsia="en-US"/>
        </w:rPr>
        <w:t>площадью 3,4475 га</w:t>
      </w:r>
    </w:p>
    <w:p w:rsidR="000F1B0E" w:rsidRPr="000F1B0E" w:rsidRDefault="000F1B0E" w:rsidP="000F1B0E">
      <w:pPr>
        <w:rPr>
          <w:rFonts w:eastAsia="Calibri"/>
          <w:sz w:val="24"/>
          <w:szCs w:val="24"/>
          <w:lang w:eastAsia="en-US"/>
        </w:rPr>
      </w:pP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Общий объем строительства не более 72,46 тыс. кв. м, где не более </w:t>
      </w:r>
      <w:r w:rsidRPr="000F1B0E">
        <w:rPr>
          <w:rFonts w:eastAsia="Calibri"/>
          <w:sz w:val="28"/>
          <w:szCs w:val="28"/>
          <w:lang w:eastAsia="en-US"/>
        </w:rPr>
        <w:br/>
        <w:t xml:space="preserve">56,54 тыс. кв. м – общая площадь жилых помещений; не более 15,92 тыс. кв. м – </w:t>
      </w:r>
    </w:p>
    <w:p w:rsidR="000F1B0E" w:rsidRPr="000F1B0E" w:rsidRDefault="000F1B0E" w:rsidP="000F1B0E">
      <w:pPr>
        <w:jc w:val="both"/>
        <w:rPr>
          <w:rFonts w:eastAsia="Calibri"/>
          <w:sz w:val="28"/>
          <w:szCs w:val="28"/>
          <w:lang w:eastAsia="en-US"/>
        </w:rPr>
      </w:pPr>
      <w:r w:rsidRPr="000F1B0E">
        <w:rPr>
          <w:rFonts w:eastAsia="Calibri"/>
          <w:sz w:val="28"/>
          <w:szCs w:val="28"/>
          <w:lang w:eastAsia="en-US"/>
        </w:rPr>
        <w:t>общая площадь нежилых помещений.</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В границах элемента планировочной структуры: ул. Выучейского, </w:t>
      </w:r>
      <w:r w:rsidRPr="000F1B0E">
        <w:rPr>
          <w:rFonts w:eastAsia="Calibri"/>
          <w:sz w:val="28"/>
          <w:szCs w:val="28"/>
          <w:lang w:eastAsia="en-US"/>
        </w:rPr>
        <w:br/>
        <w:t xml:space="preserve">ул. Шабалина А.О., ул. Суфтина 1-й проезд, ул. Г. Суфтина площадью </w:t>
      </w:r>
      <w:r w:rsidRPr="000F1B0E">
        <w:rPr>
          <w:rFonts w:eastAsia="Calibri"/>
          <w:sz w:val="28"/>
          <w:szCs w:val="28"/>
          <w:lang w:eastAsia="en-US"/>
        </w:rPr>
        <w:br/>
        <w:t>3,4475 га (территория 1) предусматривается:</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создание современных детских игровых комплексов и установка безопасного оборудования на детских и спортивных игровых площадках;</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создание комплексного благоустройства дворовой территории </w:t>
      </w:r>
      <w:r w:rsidRPr="000F1B0E">
        <w:rPr>
          <w:rFonts w:eastAsia="Calibri"/>
          <w:sz w:val="28"/>
          <w:szCs w:val="28"/>
          <w:lang w:eastAsia="en-US"/>
        </w:rPr>
        <w:br/>
        <w:t xml:space="preserve">с благоприятной жизненной средой с обеспечением комфортных условий </w:t>
      </w:r>
      <w:r w:rsidRPr="000F1B0E">
        <w:rPr>
          <w:rFonts w:eastAsia="Calibri"/>
          <w:sz w:val="28"/>
          <w:szCs w:val="28"/>
          <w:lang w:eastAsia="en-US"/>
        </w:rPr>
        <w:br/>
        <w:t>для населения, физической, пространственной и информационной доступностью зданий, сооружений, дворовой и общественной территории для инвалидов и других маломобильных групп населения;</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устройство площадок для отдыха взрослого населения;</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элементы улично-дорожной сети, включая элементы озеленения </w:t>
      </w:r>
      <w:r w:rsidRPr="000F1B0E">
        <w:rPr>
          <w:rFonts w:eastAsia="Calibri"/>
          <w:sz w:val="28"/>
          <w:szCs w:val="28"/>
          <w:lang w:eastAsia="en-US"/>
        </w:rPr>
        <w:br/>
        <w:t>и благоустройства, тротуаров и парковок.</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Исходя из площади территории 3,4475 га, предполагаемое размещение жилья – не более 56,54 тыс. кв. м.</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0F1B0E">
        <w:rPr>
          <w:rFonts w:eastAsia="Calibri"/>
          <w:sz w:val="28"/>
          <w:szCs w:val="28"/>
          <w:lang w:eastAsia="en-US"/>
        </w:rPr>
        <w:br/>
        <w:t xml:space="preserve">в генеральный план городского округа, правила землепользования и застройки осуществляет лицо, заключившее договор о комплексном развитии территории </w:t>
      </w:r>
      <w:r w:rsidRPr="000F1B0E">
        <w:rPr>
          <w:rFonts w:eastAsia="Calibri"/>
          <w:sz w:val="28"/>
          <w:szCs w:val="28"/>
          <w:lang w:eastAsia="en-US"/>
        </w:rPr>
        <w:lastRenderedPageBreak/>
        <w:t>во исполнение пункта 7 части 6 статьи 66 Градостроительного кодекса Российской Федерации.</w:t>
      </w:r>
    </w:p>
    <w:p w:rsidR="000F1B0E" w:rsidRPr="000F1B0E" w:rsidRDefault="000F1B0E" w:rsidP="000F1B0E">
      <w:pPr>
        <w:spacing w:line="228" w:lineRule="auto"/>
        <w:ind w:firstLine="709"/>
        <w:jc w:val="both"/>
        <w:rPr>
          <w:rFonts w:eastAsia="Calibri"/>
          <w:sz w:val="18"/>
          <w:szCs w:val="24"/>
          <w:lang w:eastAsia="en-US"/>
        </w:rPr>
      </w:pPr>
    </w:p>
    <w:p w:rsidR="000F1B0E" w:rsidRPr="000F1B0E" w:rsidRDefault="000F1B0E" w:rsidP="00F32784">
      <w:pPr>
        <w:autoSpaceDE w:val="0"/>
        <w:autoSpaceDN w:val="0"/>
        <w:adjustRightInd w:val="0"/>
        <w:contextualSpacing/>
        <w:jc w:val="center"/>
        <w:rPr>
          <w:rFonts w:eastAsia="Calibri"/>
          <w:b/>
          <w:sz w:val="28"/>
          <w:szCs w:val="28"/>
          <w:lang w:eastAsia="en-US"/>
        </w:rPr>
      </w:pPr>
      <w:r w:rsidRPr="000F1B0E">
        <w:rPr>
          <w:rFonts w:eastAsia="Calibri"/>
          <w:b/>
          <w:sz w:val="28"/>
          <w:szCs w:val="28"/>
          <w:lang w:eastAsia="en-US"/>
        </w:rPr>
        <w:t>Территория 2</w:t>
      </w:r>
    </w:p>
    <w:p w:rsidR="000F1B0E" w:rsidRPr="000F1B0E" w:rsidRDefault="000F1B0E" w:rsidP="00F32784">
      <w:pPr>
        <w:widowControl w:val="0"/>
        <w:autoSpaceDE w:val="0"/>
        <w:autoSpaceDN w:val="0"/>
        <w:jc w:val="center"/>
        <w:rPr>
          <w:b/>
          <w:sz w:val="28"/>
          <w:szCs w:val="28"/>
        </w:rPr>
      </w:pPr>
      <w:proofErr w:type="gramStart"/>
      <w:r w:rsidRPr="000F1B0E">
        <w:rPr>
          <w:b/>
          <w:sz w:val="28"/>
          <w:szCs w:val="28"/>
        </w:rPr>
        <w:t xml:space="preserve">в границах части элемента планировочной структуры: </w:t>
      </w:r>
      <w:r w:rsidRPr="000F1B0E">
        <w:rPr>
          <w:b/>
          <w:sz w:val="28"/>
          <w:szCs w:val="28"/>
        </w:rPr>
        <w:br/>
        <w:t xml:space="preserve">просп. Советских космонавтов, просп. Новгородский, </w:t>
      </w:r>
      <w:r w:rsidRPr="000F1B0E">
        <w:rPr>
          <w:b/>
          <w:sz w:val="28"/>
          <w:szCs w:val="28"/>
        </w:rPr>
        <w:br/>
        <w:t>ул. Карла Либкнехта, ул. Поморская площадью 0,4660 га</w:t>
      </w:r>
      <w:proofErr w:type="gramEnd"/>
    </w:p>
    <w:p w:rsidR="000F1B0E" w:rsidRPr="000F1B0E" w:rsidRDefault="000F1B0E" w:rsidP="000F1B0E">
      <w:pPr>
        <w:spacing w:line="228" w:lineRule="auto"/>
        <w:ind w:firstLine="709"/>
        <w:jc w:val="both"/>
        <w:rPr>
          <w:rFonts w:eastAsia="Calibri"/>
          <w:sz w:val="28"/>
          <w:szCs w:val="28"/>
          <w:lang w:eastAsia="en-US"/>
        </w:rPr>
      </w:pPr>
    </w:p>
    <w:p w:rsidR="000F1B0E" w:rsidRPr="000F1B0E" w:rsidRDefault="000F1B0E" w:rsidP="000F1B0E">
      <w:pPr>
        <w:spacing w:line="228" w:lineRule="auto"/>
        <w:ind w:firstLine="709"/>
        <w:jc w:val="both"/>
        <w:rPr>
          <w:rFonts w:eastAsia="Calibri"/>
          <w:sz w:val="28"/>
          <w:szCs w:val="28"/>
          <w:lang w:eastAsia="en-US"/>
        </w:rPr>
      </w:pPr>
      <w:r w:rsidRPr="000F1B0E">
        <w:rPr>
          <w:rFonts w:eastAsia="Calibri"/>
          <w:sz w:val="28"/>
          <w:szCs w:val="28"/>
          <w:lang w:eastAsia="en-US"/>
        </w:rPr>
        <w:t>В границах элемента планировочной структуры:</w:t>
      </w:r>
      <w:r w:rsidRPr="000F1B0E">
        <w:rPr>
          <w:rFonts w:ascii="Calibri" w:eastAsia="Calibri" w:hAnsi="Calibri"/>
          <w:sz w:val="22"/>
          <w:szCs w:val="22"/>
          <w:lang w:eastAsia="en-US"/>
        </w:rPr>
        <w:t xml:space="preserve"> </w:t>
      </w:r>
      <w:r w:rsidRPr="000F1B0E">
        <w:rPr>
          <w:rFonts w:eastAsia="Calibri"/>
          <w:sz w:val="28"/>
          <w:szCs w:val="28"/>
          <w:lang w:eastAsia="en-US"/>
        </w:rPr>
        <w:t>просп. Советских космонавтов, просп. Новгородский, ул. Карла Либкнехта, ул. Поморская площадью 0,4660 га (территория 2)</w:t>
      </w:r>
      <w:r w:rsidRPr="000F1B0E">
        <w:rPr>
          <w:rFonts w:ascii="Calibri" w:eastAsia="Calibri" w:hAnsi="Calibri"/>
          <w:sz w:val="22"/>
          <w:szCs w:val="22"/>
          <w:lang w:eastAsia="en-US"/>
        </w:rPr>
        <w:t xml:space="preserve"> </w:t>
      </w:r>
      <w:r w:rsidRPr="000F1B0E">
        <w:rPr>
          <w:rFonts w:eastAsia="Calibri"/>
          <w:sz w:val="28"/>
          <w:szCs w:val="28"/>
          <w:lang w:eastAsia="en-US"/>
        </w:rPr>
        <w:t xml:space="preserve">предусматривается строительство детского дошкольного учреждения местного значения (детский сад на 125 мест). </w:t>
      </w:r>
    </w:p>
    <w:p w:rsidR="000F1B0E" w:rsidRPr="000F1B0E" w:rsidRDefault="000F1B0E" w:rsidP="000F1B0E">
      <w:pPr>
        <w:spacing w:line="228" w:lineRule="auto"/>
        <w:ind w:firstLine="709"/>
        <w:jc w:val="both"/>
        <w:rPr>
          <w:rFonts w:eastAsia="Calibri"/>
          <w:sz w:val="28"/>
          <w:szCs w:val="28"/>
          <w:lang w:eastAsia="en-US"/>
        </w:rPr>
      </w:pPr>
      <w:r w:rsidRPr="000F1B0E">
        <w:rPr>
          <w:rFonts w:eastAsia="Calibri"/>
          <w:sz w:val="28"/>
          <w:szCs w:val="28"/>
          <w:lang w:eastAsia="en-US"/>
        </w:rPr>
        <w:t>Реализация строительства детского дошкольного учреждения местного значения (детский сад на 125 мест) осуществляется за счет внебюджетных источников (за счет средств лица, заключившего договор).</w:t>
      </w:r>
    </w:p>
    <w:p w:rsidR="000F1B0E" w:rsidRPr="000F1B0E" w:rsidRDefault="000F1B0E" w:rsidP="000F1B0E">
      <w:pPr>
        <w:spacing w:line="228" w:lineRule="auto"/>
        <w:ind w:firstLine="709"/>
        <w:jc w:val="both"/>
        <w:rPr>
          <w:rFonts w:eastAsia="Calibri"/>
          <w:sz w:val="28"/>
          <w:szCs w:val="28"/>
          <w:lang w:eastAsia="en-US"/>
        </w:rPr>
      </w:pPr>
      <w:r w:rsidRPr="000F1B0E">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0F1B0E">
        <w:rPr>
          <w:rFonts w:eastAsia="Calibri"/>
          <w:sz w:val="28"/>
          <w:szCs w:val="28"/>
          <w:lang w:eastAsia="en-US"/>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0F1B0E" w:rsidRPr="000F1B0E" w:rsidRDefault="000F1B0E" w:rsidP="000F1B0E">
      <w:pPr>
        <w:widowControl w:val="0"/>
        <w:autoSpaceDE w:val="0"/>
        <w:autoSpaceDN w:val="0"/>
        <w:spacing w:line="228" w:lineRule="auto"/>
        <w:jc w:val="center"/>
        <w:rPr>
          <w:b/>
          <w:bCs/>
          <w:sz w:val="26"/>
          <w:szCs w:val="26"/>
        </w:rPr>
      </w:pPr>
    </w:p>
    <w:p w:rsidR="000F1B0E" w:rsidRPr="000F1B0E" w:rsidRDefault="000F1B0E" w:rsidP="000F1B0E">
      <w:pPr>
        <w:widowControl w:val="0"/>
        <w:autoSpaceDE w:val="0"/>
        <w:autoSpaceDN w:val="0"/>
        <w:spacing w:line="228" w:lineRule="auto"/>
        <w:jc w:val="center"/>
        <w:rPr>
          <w:b/>
          <w:bCs/>
          <w:sz w:val="28"/>
          <w:szCs w:val="28"/>
        </w:rPr>
      </w:pPr>
      <w:r w:rsidRPr="000F1B0E">
        <w:rPr>
          <w:b/>
          <w:bCs/>
          <w:sz w:val="28"/>
          <w:szCs w:val="28"/>
        </w:rPr>
        <w:t>Иные сведения,</w:t>
      </w:r>
    </w:p>
    <w:p w:rsidR="000F1B0E" w:rsidRPr="000F1B0E" w:rsidRDefault="000F1B0E" w:rsidP="000F1B0E">
      <w:pPr>
        <w:widowControl w:val="0"/>
        <w:autoSpaceDE w:val="0"/>
        <w:autoSpaceDN w:val="0"/>
        <w:spacing w:line="228" w:lineRule="auto"/>
        <w:jc w:val="center"/>
        <w:rPr>
          <w:b/>
          <w:bCs/>
          <w:sz w:val="28"/>
          <w:szCs w:val="28"/>
        </w:rPr>
      </w:pPr>
      <w:r w:rsidRPr="000F1B0E">
        <w:rPr>
          <w:b/>
          <w:bCs/>
          <w:sz w:val="28"/>
          <w:szCs w:val="28"/>
        </w:rPr>
        <w:t xml:space="preserve">включаемые в решение </w:t>
      </w:r>
      <w:r w:rsidRPr="000F1B0E">
        <w:rPr>
          <w:b/>
          <w:sz w:val="28"/>
          <w:szCs w:val="28"/>
        </w:rPr>
        <w:t xml:space="preserve">о комплексном развитии территории жилой застройки городского округа "Город Архангельск" в отношении </w:t>
      </w:r>
      <w:r w:rsidRPr="000F1B0E">
        <w:rPr>
          <w:b/>
          <w:sz w:val="28"/>
          <w:szCs w:val="28"/>
        </w:rPr>
        <w:br/>
        <w:t xml:space="preserve">двух несмежных территорий, в границах которых предусматривается осуществление деятельности по комплексному развитию территории, </w:t>
      </w:r>
      <w:r w:rsidRPr="000F1B0E">
        <w:rPr>
          <w:b/>
          <w:sz w:val="28"/>
          <w:szCs w:val="28"/>
        </w:rPr>
        <w:br/>
        <w:t>с заключением одного договора о комплексном развитии таких территорий,</w:t>
      </w:r>
      <w:r w:rsidRPr="000F1B0E">
        <w:rPr>
          <w:b/>
          <w:bCs/>
          <w:sz w:val="28"/>
          <w:szCs w:val="28"/>
        </w:rPr>
        <w:t xml:space="preserve"> которые не предусмотрены в Градостроительном кодексе Российской Федерации и не определены Правительством </w:t>
      </w:r>
    </w:p>
    <w:p w:rsidR="000F1B0E" w:rsidRPr="000F1B0E" w:rsidRDefault="000F1B0E" w:rsidP="000F1B0E">
      <w:pPr>
        <w:widowControl w:val="0"/>
        <w:autoSpaceDE w:val="0"/>
        <w:autoSpaceDN w:val="0"/>
        <w:spacing w:line="228" w:lineRule="auto"/>
        <w:jc w:val="center"/>
        <w:rPr>
          <w:b/>
          <w:bCs/>
          <w:sz w:val="28"/>
          <w:szCs w:val="28"/>
        </w:rPr>
      </w:pPr>
      <w:r w:rsidRPr="000F1B0E">
        <w:rPr>
          <w:b/>
          <w:bCs/>
          <w:sz w:val="28"/>
          <w:szCs w:val="28"/>
        </w:rPr>
        <w:t>Российской Федерации</w:t>
      </w:r>
    </w:p>
    <w:p w:rsidR="000F1B0E" w:rsidRPr="000F1B0E" w:rsidRDefault="000F1B0E" w:rsidP="000F1B0E">
      <w:pPr>
        <w:widowControl w:val="0"/>
        <w:autoSpaceDE w:val="0"/>
        <w:autoSpaceDN w:val="0"/>
        <w:spacing w:line="228" w:lineRule="auto"/>
        <w:jc w:val="both"/>
        <w:rPr>
          <w:b/>
          <w:bCs/>
          <w:sz w:val="28"/>
          <w:szCs w:val="28"/>
        </w:rPr>
      </w:pPr>
    </w:p>
    <w:p w:rsidR="000F1B0E" w:rsidRPr="000F1B0E" w:rsidRDefault="000F1B0E" w:rsidP="000F1B0E">
      <w:pPr>
        <w:widowControl w:val="0"/>
        <w:autoSpaceDE w:val="0"/>
        <w:autoSpaceDN w:val="0"/>
        <w:spacing w:line="228" w:lineRule="auto"/>
        <w:ind w:left="360"/>
        <w:jc w:val="center"/>
        <w:rPr>
          <w:b/>
          <w:bCs/>
          <w:sz w:val="28"/>
          <w:szCs w:val="28"/>
        </w:rPr>
      </w:pPr>
      <w:r w:rsidRPr="000F1B0E">
        <w:rPr>
          <w:b/>
          <w:bCs/>
          <w:sz w:val="28"/>
          <w:szCs w:val="28"/>
        </w:rPr>
        <w:t>Территория 1</w:t>
      </w:r>
    </w:p>
    <w:p w:rsidR="000F1B0E" w:rsidRPr="000F1B0E" w:rsidRDefault="000F1B0E" w:rsidP="000F1B0E">
      <w:pPr>
        <w:widowControl w:val="0"/>
        <w:autoSpaceDE w:val="0"/>
        <w:autoSpaceDN w:val="0"/>
        <w:spacing w:line="228" w:lineRule="auto"/>
        <w:jc w:val="center"/>
        <w:rPr>
          <w:b/>
          <w:bCs/>
          <w:spacing w:val="-8"/>
          <w:sz w:val="28"/>
          <w:szCs w:val="28"/>
        </w:rPr>
      </w:pPr>
      <w:r w:rsidRPr="000F1B0E">
        <w:rPr>
          <w:b/>
          <w:bCs/>
          <w:sz w:val="28"/>
          <w:szCs w:val="28"/>
        </w:rPr>
        <w:t xml:space="preserve">в границах элемента планировочной структуры: ул. Выучейского, </w:t>
      </w:r>
      <w:r w:rsidRPr="000F1B0E">
        <w:rPr>
          <w:b/>
          <w:bCs/>
          <w:sz w:val="28"/>
          <w:szCs w:val="28"/>
        </w:rPr>
        <w:br/>
      </w:r>
      <w:r w:rsidRPr="000F1B0E">
        <w:rPr>
          <w:b/>
          <w:bCs/>
          <w:spacing w:val="-8"/>
          <w:sz w:val="28"/>
          <w:szCs w:val="28"/>
        </w:rPr>
        <w:t>ул. Шабалина А.</w:t>
      </w:r>
      <w:r>
        <w:rPr>
          <w:b/>
          <w:bCs/>
          <w:spacing w:val="-8"/>
          <w:sz w:val="28"/>
          <w:szCs w:val="28"/>
        </w:rPr>
        <w:t xml:space="preserve"> </w:t>
      </w:r>
      <w:r w:rsidRPr="000F1B0E">
        <w:rPr>
          <w:b/>
          <w:bCs/>
          <w:spacing w:val="-8"/>
          <w:sz w:val="28"/>
          <w:szCs w:val="28"/>
        </w:rPr>
        <w:t>О., ул. Суфтина 1-й проезд, ул. Г.</w:t>
      </w:r>
      <w:r>
        <w:rPr>
          <w:b/>
          <w:bCs/>
          <w:spacing w:val="-8"/>
          <w:sz w:val="28"/>
          <w:szCs w:val="28"/>
        </w:rPr>
        <w:t xml:space="preserve"> </w:t>
      </w:r>
      <w:r w:rsidRPr="000F1B0E">
        <w:rPr>
          <w:b/>
          <w:bCs/>
          <w:spacing w:val="-8"/>
          <w:sz w:val="28"/>
          <w:szCs w:val="28"/>
        </w:rPr>
        <w:t>Суфтина площадью 3,4475 га</w:t>
      </w:r>
    </w:p>
    <w:p w:rsidR="000F1B0E" w:rsidRPr="000F1B0E" w:rsidRDefault="000F1B0E" w:rsidP="000F1B0E">
      <w:pPr>
        <w:widowControl w:val="0"/>
        <w:tabs>
          <w:tab w:val="left" w:pos="993"/>
        </w:tabs>
        <w:autoSpaceDE w:val="0"/>
        <w:autoSpaceDN w:val="0"/>
        <w:ind w:firstLine="709"/>
        <w:jc w:val="both"/>
        <w:rPr>
          <w:color w:val="000000"/>
          <w:sz w:val="28"/>
          <w:szCs w:val="28"/>
        </w:rPr>
      </w:pPr>
    </w:p>
    <w:p w:rsidR="000F1B0E" w:rsidRPr="000F1B0E" w:rsidRDefault="000F1B0E" w:rsidP="000F1B0E">
      <w:pPr>
        <w:widowControl w:val="0"/>
        <w:tabs>
          <w:tab w:val="left" w:pos="993"/>
        </w:tabs>
        <w:autoSpaceDE w:val="0"/>
        <w:autoSpaceDN w:val="0"/>
        <w:ind w:firstLine="709"/>
        <w:jc w:val="both"/>
        <w:rPr>
          <w:color w:val="000000"/>
          <w:sz w:val="28"/>
          <w:szCs w:val="28"/>
        </w:rPr>
      </w:pPr>
      <w:r w:rsidRPr="000F1B0E">
        <w:rPr>
          <w:color w:val="000000"/>
          <w:sz w:val="28"/>
          <w:szCs w:val="28"/>
        </w:rPr>
        <w:t>1.</w:t>
      </w:r>
      <w:r w:rsidRPr="000F1B0E">
        <w:rPr>
          <w:color w:val="000000"/>
          <w:sz w:val="28"/>
          <w:szCs w:val="28"/>
        </w:rPr>
        <w:tab/>
        <w:t xml:space="preserve">Границы территории 1, подлежащей комплексному развитию, отображены на схеме, выполненной в масштабе 1:2000, что позволяет передать информацию о предлагаемых границах (схема к приложению № 1 </w:t>
      </w:r>
      <w:r w:rsidR="00F32784">
        <w:rPr>
          <w:color w:val="000000"/>
          <w:sz w:val="28"/>
          <w:szCs w:val="28"/>
        </w:rPr>
        <w:br/>
      </w:r>
      <w:r w:rsidRPr="000F1B0E">
        <w:rPr>
          <w:color w:val="000000"/>
          <w:sz w:val="28"/>
          <w:szCs w:val="28"/>
        </w:rPr>
        <w:t>к постановлению).</w:t>
      </w:r>
    </w:p>
    <w:p w:rsidR="000F1B0E" w:rsidRPr="000F1B0E" w:rsidRDefault="000F1B0E" w:rsidP="000F1B0E">
      <w:pPr>
        <w:widowControl w:val="0"/>
        <w:tabs>
          <w:tab w:val="left" w:pos="993"/>
        </w:tabs>
        <w:autoSpaceDE w:val="0"/>
        <w:autoSpaceDN w:val="0"/>
        <w:ind w:firstLine="709"/>
        <w:jc w:val="both"/>
        <w:rPr>
          <w:rFonts w:cs="Calibri"/>
          <w:color w:val="000000"/>
          <w:sz w:val="28"/>
          <w:szCs w:val="28"/>
        </w:rPr>
      </w:pPr>
      <w:r w:rsidRPr="000F1B0E">
        <w:rPr>
          <w:rFonts w:cs="Calibri"/>
          <w:color w:val="000000"/>
          <w:sz w:val="28"/>
          <w:szCs w:val="28"/>
        </w:rPr>
        <w:t>2.</w:t>
      </w:r>
      <w:r w:rsidRPr="000F1B0E">
        <w:rPr>
          <w:rFonts w:cs="Calibri"/>
          <w:color w:val="000000"/>
          <w:sz w:val="28"/>
          <w:szCs w:val="28"/>
        </w:rPr>
        <w:tab/>
        <w:t>Сведения, обосновывающие границы территории, подлежащей комплексному развитию.</w:t>
      </w:r>
    </w:p>
    <w:p w:rsidR="000F1B0E" w:rsidRPr="000F1B0E" w:rsidRDefault="000F1B0E" w:rsidP="000F1B0E">
      <w:pPr>
        <w:widowControl w:val="0"/>
        <w:tabs>
          <w:tab w:val="left" w:pos="993"/>
        </w:tabs>
        <w:autoSpaceDE w:val="0"/>
        <w:autoSpaceDN w:val="0"/>
        <w:ind w:firstLine="709"/>
        <w:jc w:val="both"/>
        <w:rPr>
          <w:color w:val="000000"/>
          <w:sz w:val="28"/>
          <w:szCs w:val="28"/>
        </w:rPr>
      </w:pPr>
      <w:r w:rsidRPr="000F1B0E">
        <w:rPr>
          <w:color w:val="000000"/>
          <w:sz w:val="28"/>
          <w:szCs w:val="28"/>
        </w:rPr>
        <w:t>1) сложившаяся планировка территории:</w:t>
      </w:r>
    </w:p>
    <w:p w:rsidR="000F1B0E" w:rsidRPr="000F1B0E" w:rsidRDefault="000F1B0E" w:rsidP="000F1B0E">
      <w:pPr>
        <w:widowControl w:val="0"/>
        <w:tabs>
          <w:tab w:val="left" w:pos="993"/>
        </w:tabs>
        <w:autoSpaceDE w:val="0"/>
        <w:autoSpaceDN w:val="0"/>
        <w:ind w:firstLine="709"/>
        <w:jc w:val="both"/>
        <w:rPr>
          <w:color w:val="000000"/>
          <w:sz w:val="28"/>
          <w:szCs w:val="28"/>
        </w:rPr>
      </w:pPr>
      <w:r w:rsidRPr="000F1B0E">
        <w:rPr>
          <w:color w:val="000000"/>
          <w:sz w:val="28"/>
          <w:szCs w:val="28"/>
        </w:rPr>
        <w:t xml:space="preserve">Застройка малоэтажная, представлена многоквартирными двухэтажными  домами с несущими и ограждающими конструкциями из дерева. </w:t>
      </w:r>
      <w:r w:rsidRPr="000F1B0E">
        <w:rPr>
          <w:color w:val="000000"/>
          <w:sz w:val="28"/>
          <w:szCs w:val="28"/>
        </w:rPr>
        <w:br/>
        <w:t>Все двухэтажные деревянные существующие многоквартирные жилые дома подлежат расселению и сносу.</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lastRenderedPageBreak/>
        <w:t xml:space="preserve">Жилой дом/ здание (многоквартирный дом) по ул. Выучейского, </w:t>
      </w:r>
      <w:r w:rsidRPr="000F1B0E">
        <w:rPr>
          <w:color w:val="000000"/>
          <w:sz w:val="28"/>
          <w:szCs w:val="28"/>
        </w:rPr>
        <w:br/>
        <w:t>д. 84/</w:t>
      </w:r>
      <w:r w:rsidRPr="000F1B0E">
        <w:rPr>
          <w:rFonts w:eastAsia="Calibri"/>
          <w:sz w:val="28"/>
          <w:szCs w:val="28"/>
          <w:lang w:eastAsia="en-US"/>
        </w:rPr>
        <w:t xml:space="preserve"> </w:t>
      </w:r>
      <w:r w:rsidRPr="000F1B0E">
        <w:rPr>
          <w:color w:val="000000"/>
          <w:sz w:val="28"/>
          <w:szCs w:val="28"/>
        </w:rPr>
        <w:t xml:space="preserve">ул. Г. Суфтина, д. 14 (кадастровый номер 29:22:050107:85) – признан аварийным и подлежащим сносу. Снос и расселение указанного дома осуществляется за счет федеральных средств, предусмотренных в рамках адресной программы Архангельской области "Переселение граждан </w:t>
      </w:r>
      <w:r w:rsidRPr="000F1B0E">
        <w:rPr>
          <w:color w:val="000000"/>
          <w:sz w:val="28"/>
          <w:szCs w:val="28"/>
        </w:rPr>
        <w:br/>
        <w:t>из аварийного жилищного фонда на 2019 – 2025 годы" (с изменениями).</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Жилые дома/здания (многоквартирные дома):</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Выучейского, д. 92</w:t>
      </w:r>
      <w:r w:rsidRPr="000F1B0E">
        <w:rPr>
          <w:color w:val="000000"/>
          <w:sz w:val="28"/>
          <w:szCs w:val="28"/>
        </w:rPr>
        <w:tab/>
        <w:t xml:space="preserve"> (кадастровый номер 29:22:050107:74);</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Выучейского, д. 94</w:t>
      </w:r>
      <w:r w:rsidRPr="000F1B0E">
        <w:rPr>
          <w:color w:val="000000"/>
          <w:sz w:val="28"/>
          <w:szCs w:val="28"/>
        </w:rPr>
        <w:tab/>
        <w:t xml:space="preserve"> (кадастровый номер 29:22:050107:75);</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Выучейского, д. 94, корп. 1(кадастровый номер 29:22:050107:76);</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Суфтина 1-й проезд, д. 13</w:t>
      </w:r>
      <w:r w:rsidRPr="000F1B0E">
        <w:rPr>
          <w:color w:val="000000"/>
          <w:sz w:val="28"/>
          <w:szCs w:val="28"/>
        </w:rPr>
        <w:tab/>
        <w:t xml:space="preserve"> (кадастровый номер 29:22:050107:119);</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Г. Суфтина, д. 8, корп. 1</w:t>
      </w:r>
      <w:r w:rsidRPr="000F1B0E">
        <w:rPr>
          <w:color w:val="000000"/>
          <w:sz w:val="28"/>
          <w:szCs w:val="28"/>
        </w:rPr>
        <w:tab/>
        <w:t>(кадастровый номер 29:22:050106:129) –</w:t>
      </w:r>
      <w:proofErr w:type="gramStart"/>
      <w:r w:rsidRPr="000F1B0E">
        <w:rPr>
          <w:color w:val="000000"/>
          <w:sz w:val="28"/>
          <w:szCs w:val="28"/>
        </w:rPr>
        <w:t>признаны</w:t>
      </w:r>
      <w:proofErr w:type="gramEnd"/>
      <w:r w:rsidRPr="000F1B0E">
        <w:rPr>
          <w:color w:val="000000"/>
          <w:sz w:val="28"/>
          <w:szCs w:val="28"/>
        </w:rPr>
        <w:t xml:space="preserve"> аварийными и подлежащими сносу. Снос и расселение указанных домов осуществляется за счет внебюджетных источников (за счет средств лица, заключившего договор).</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Жилые дома/Здания (многоквартирные дома):</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Выучейского, д. 88</w:t>
      </w:r>
      <w:r w:rsidRPr="000F1B0E">
        <w:rPr>
          <w:color w:val="000000"/>
          <w:sz w:val="28"/>
          <w:szCs w:val="28"/>
        </w:rPr>
        <w:tab/>
        <w:t xml:space="preserve"> (кадастровый номер 29:22:050107:70);</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Выучейского, д. 92, корп. 1(кадастровый номер 29:22:050107:73);</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Выучейского, д. 96</w:t>
      </w:r>
      <w:r w:rsidRPr="000F1B0E">
        <w:rPr>
          <w:color w:val="000000"/>
          <w:sz w:val="28"/>
          <w:szCs w:val="28"/>
        </w:rPr>
        <w:tab/>
        <w:t xml:space="preserve"> (кадастровый номер 29:22:050107:88);</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Суфтина 1-й проезд, д. 11</w:t>
      </w:r>
      <w:r w:rsidRPr="000F1B0E">
        <w:rPr>
          <w:color w:val="000000"/>
          <w:sz w:val="28"/>
          <w:szCs w:val="28"/>
        </w:rPr>
        <w:tab/>
        <w:t>(кадастровый номер 29:22:050107:117);</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Суфтина 1-й проезд, д. 5</w:t>
      </w:r>
      <w:r w:rsidRPr="000F1B0E">
        <w:rPr>
          <w:color w:val="000000"/>
          <w:sz w:val="28"/>
          <w:szCs w:val="28"/>
        </w:rPr>
        <w:tab/>
        <w:t xml:space="preserve"> (кадастровый номер 29:22:050107:136);</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Г. Суфтина, д. 10</w:t>
      </w:r>
      <w:r w:rsidRPr="000F1B0E">
        <w:rPr>
          <w:color w:val="000000"/>
          <w:sz w:val="28"/>
          <w:szCs w:val="28"/>
        </w:rPr>
        <w:tab/>
        <w:t>(кадастровый номер 29:22:050106:115);</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Г. Суфтина, д. 12</w:t>
      </w:r>
      <w:r w:rsidRPr="000F1B0E">
        <w:rPr>
          <w:color w:val="000000"/>
          <w:sz w:val="28"/>
          <w:szCs w:val="28"/>
        </w:rPr>
        <w:tab/>
        <w:t>(кадастровый номер 29:22:050107:130);</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Г. Суфтина, д. 8</w:t>
      </w:r>
      <w:r w:rsidRPr="000F1B0E">
        <w:rPr>
          <w:color w:val="000000"/>
          <w:sz w:val="28"/>
          <w:szCs w:val="28"/>
        </w:rPr>
        <w:tab/>
        <w:t>(кадастровый номер 29:22:050106:128);</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Выучейского, д. 86</w:t>
      </w:r>
      <w:r w:rsidRPr="000F1B0E">
        <w:rPr>
          <w:color w:val="000000"/>
          <w:sz w:val="28"/>
          <w:szCs w:val="28"/>
        </w:rPr>
        <w:tab/>
        <w:t xml:space="preserve"> (кадастровый номер 29:22:050107:86);</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Выучейского, д. 90</w:t>
      </w:r>
      <w:r w:rsidRPr="000F1B0E">
        <w:rPr>
          <w:color w:val="000000"/>
          <w:sz w:val="28"/>
          <w:szCs w:val="28"/>
        </w:rPr>
        <w:tab/>
        <w:t xml:space="preserve"> (кадастровый номер 29:22:050107:87);</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Суфтина 1-й проезд, д. 9</w:t>
      </w:r>
      <w:r w:rsidRPr="000F1B0E">
        <w:rPr>
          <w:color w:val="000000"/>
          <w:sz w:val="28"/>
          <w:szCs w:val="28"/>
        </w:rPr>
        <w:tab/>
        <w:t>(кадастровый номер 29:22:050107:125);</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ул. Суфтина 1-й проезд, д. 3</w:t>
      </w:r>
      <w:r w:rsidRPr="000F1B0E">
        <w:rPr>
          <w:color w:val="000000"/>
          <w:sz w:val="28"/>
          <w:szCs w:val="28"/>
        </w:rPr>
        <w:tab/>
        <w:t xml:space="preserve">(кадастровый номер 29:22:050107:121) – </w:t>
      </w:r>
      <w:r w:rsidRPr="000F1B0E">
        <w:rPr>
          <w:color w:val="000000"/>
          <w:sz w:val="28"/>
          <w:szCs w:val="28"/>
        </w:rPr>
        <w:br/>
        <w:t xml:space="preserve">не признанные аварийными и подлежащими сносу по критериям, установленным постановлением Правительства Архангельской области </w:t>
      </w:r>
      <w:r w:rsidR="00F32784">
        <w:rPr>
          <w:color w:val="000000"/>
          <w:sz w:val="28"/>
          <w:szCs w:val="28"/>
        </w:rPr>
        <w:br/>
      </w:r>
      <w:r>
        <w:rPr>
          <w:color w:val="000000"/>
          <w:sz w:val="28"/>
          <w:szCs w:val="28"/>
        </w:rPr>
        <w:t xml:space="preserve">от 30 июня 2021 года </w:t>
      </w:r>
      <w:r w:rsidRPr="000F1B0E">
        <w:rPr>
          <w:color w:val="000000"/>
          <w:sz w:val="28"/>
          <w:szCs w:val="28"/>
        </w:rPr>
        <w:t xml:space="preserve">№ 326-пп "О комплексном развитии территорий </w:t>
      </w:r>
      <w:r w:rsidR="00F32784">
        <w:rPr>
          <w:color w:val="000000"/>
          <w:sz w:val="28"/>
          <w:szCs w:val="28"/>
        </w:rPr>
        <w:br/>
      </w:r>
      <w:r w:rsidRPr="000F1B0E">
        <w:rPr>
          <w:color w:val="000000"/>
          <w:sz w:val="28"/>
          <w:szCs w:val="28"/>
        </w:rPr>
        <w:t>в Архангельской области". Снос и расселение указанных домов осуществляется за счет внебюджетных источников (за счет средств лица, заключившего договор).</w:t>
      </w:r>
    </w:p>
    <w:p w:rsidR="000F1B0E" w:rsidRPr="000F1B0E" w:rsidRDefault="000F1B0E" w:rsidP="000F1B0E">
      <w:pPr>
        <w:widowControl w:val="0"/>
        <w:autoSpaceDE w:val="0"/>
        <w:autoSpaceDN w:val="0"/>
        <w:ind w:firstLine="709"/>
        <w:jc w:val="both"/>
        <w:rPr>
          <w:color w:val="000000"/>
          <w:sz w:val="28"/>
          <w:szCs w:val="28"/>
        </w:rPr>
      </w:pPr>
      <w:proofErr w:type="gramStart"/>
      <w:r w:rsidRPr="000F1B0E">
        <w:rPr>
          <w:color w:val="000000"/>
          <w:sz w:val="28"/>
          <w:szCs w:val="28"/>
        </w:rPr>
        <w:t xml:space="preserve">Согласно постановлению Правительства Архангельской области </w:t>
      </w:r>
      <w:r w:rsidRPr="000F1B0E">
        <w:rPr>
          <w:color w:val="000000"/>
          <w:sz w:val="28"/>
          <w:szCs w:val="28"/>
        </w:rPr>
        <w:br/>
        <w:t xml:space="preserve">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в границах элемента планировочной структуры: </w:t>
      </w:r>
      <w:r>
        <w:rPr>
          <w:color w:val="000000"/>
          <w:sz w:val="28"/>
          <w:szCs w:val="28"/>
        </w:rPr>
        <w:br/>
      </w:r>
      <w:r w:rsidRPr="000F1B0E">
        <w:rPr>
          <w:color w:val="000000"/>
          <w:sz w:val="28"/>
          <w:szCs w:val="28"/>
        </w:rPr>
        <w:t>ул. Выучейского, ул. Шабалина А.О., ул. Суфтина 1-й проезд, ул. Г. Суфтина площадью 3,4475</w:t>
      </w:r>
      <w:proofErr w:type="gramEnd"/>
      <w:r w:rsidRPr="000F1B0E">
        <w:rPr>
          <w:color w:val="000000"/>
          <w:sz w:val="28"/>
          <w:szCs w:val="28"/>
        </w:rPr>
        <w:t xml:space="preserve"> га, </w:t>
      </w:r>
      <w:proofErr w:type="gramStart"/>
      <w:r w:rsidRPr="000F1B0E">
        <w:rPr>
          <w:color w:val="000000"/>
          <w:sz w:val="28"/>
          <w:szCs w:val="28"/>
        </w:rPr>
        <w:t>подлежащей</w:t>
      </w:r>
      <w:proofErr w:type="gramEnd"/>
      <w:r w:rsidRPr="000F1B0E">
        <w:rPr>
          <w:color w:val="000000"/>
          <w:sz w:val="28"/>
          <w:szCs w:val="28"/>
        </w:rPr>
        <w:t xml:space="preserve"> комплексному развитию, отсутствуют объекты культурного наследия;</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2) существующее землепользование:</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 xml:space="preserve">29:22:050107:898 </w:t>
      </w:r>
      <w:r w:rsidRPr="000F1B0E">
        <w:rPr>
          <w:sz w:val="28"/>
          <w:szCs w:val="28"/>
        </w:rPr>
        <w:t xml:space="preserve">Общая долевая собственность (Собственники </w:t>
      </w:r>
      <w:r w:rsidRPr="000F1B0E">
        <w:rPr>
          <w:sz w:val="28"/>
          <w:szCs w:val="28"/>
        </w:rPr>
        <w:lastRenderedPageBreak/>
        <w:t>помещений в многоквартирном доме);</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 xml:space="preserve">29:22:050107:899 </w:t>
      </w:r>
      <w:r w:rsidRPr="000F1B0E">
        <w:rPr>
          <w:sz w:val="28"/>
          <w:szCs w:val="28"/>
        </w:rPr>
        <w:t>Общая долевая собственность (Собственники помещений в многоквартирном доме);</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 xml:space="preserve">29:22:050107:906 </w:t>
      </w:r>
      <w:r w:rsidRPr="000F1B0E">
        <w:rPr>
          <w:sz w:val="28"/>
          <w:szCs w:val="28"/>
        </w:rPr>
        <w:t>Общая долевая собственность (Собственники помещений в многоквартирном доме);</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 xml:space="preserve">29:22:050107:908 </w:t>
      </w:r>
      <w:r w:rsidRPr="000F1B0E">
        <w:rPr>
          <w:sz w:val="28"/>
          <w:szCs w:val="28"/>
        </w:rPr>
        <w:t>Общая долевая собственность (Собственники помещений в многоквартирном доме);</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 xml:space="preserve">29:22:050107:972 </w:t>
      </w:r>
      <w:r w:rsidRPr="000F1B0E">
        <w:rPr>
          <w:sz w:val="28"/>
          <w:szCs w:val="28"/>
        </w:rPr>
        <w:t>Общая долевая собственность (Собственники помещений в многоквартирном доме);</w:t>
      </w:r>
    </w:p>
    <w:p w:rsidR="000F1B0E" w:rsidRPr="000F1B0E" w:rsidRDefault="000F1B0E" w:rsidP="000F1B0E">
      <w:pPr>
        <w:widowControl w:val="0"/>
        <w:autoSpaceDE w:val="0"/>
        <w:autoSpaceDN w:val="0"/>
        <w:ind w:firstLine="709"/>
        <w:jc w:val="both"/>
        <w:rPr>
          <w:sz w:val="28"/>
          <w:szCs w:val="28"/>
        </w:rPr>
      </w:pPr>
      <w:r w:rsidRPr="000F1B0E">
        <w:rPr>
          <w:color w:val="000000"/>
          <w:sz w:val="28"/>
          <w:szCs w:val="28"/>
        </w:rPr>
        <w:t xml:space="preserve">29:22:050107:1046 </w:t>
      </w:r>
      <w:r w:rsidRPr="000F1B0E">
        <w:rPr>
          <w:sz w:val="28"/>
          <w:szCs w:val="28"/>
        </w:rPr>
        <w:t>Общая долевая собственность (Собственники помещений в многоквартирном доме);</w:t>
      </w:r>
    </w:p>
    <w:p w:rsidR="000F1B0E" w:rsidRPr="000F1B0E" w:rsidRDefault="000F1B0E" w:rsidP="000F1B0E">
      <w:pPr>
        <w:widowControl w:val="0"/>
        <w:autoSpaceDE w:val="0"/>
        <w:autoSpaceDN w:val="0"/>
        <w:ind w:firstLine="709"/>
        <w:jc w:val="both"/>
        <w:rPr>
          <w:color w:val="000000"/>
          <w:sz w:val="28"/>
          <w:szCs w:val="28"/>
        </w:rPr>
      </w:pPr>
      <w:proofErr w:type="gramStart"/>
      <w:r w:rsidRPr="000F1B0E">
        <w:rPr>
          <w:color w:val="000000"/>
          <w:sz w:val="28"/>
          <w:szCs w:val="28"/>
        </w:rPr>
        <w:t>29:22:050107:23 Российская Федерация, (обременение – аренда:</w:t>
      </w:r>
      <w:proofErr w:type="gramEnd"/>
      <w:r w:rsidRPr="000F1B0E">
        <w:rPr>
          <w:color w:val="000000"/>
          <w:sz w:val="28"/>
          <w:szCs w:val="28"/>
        </w:rPr>
        <w:t xml:space="preserve"> Публичное акционерное общество "Межрегиональная распределительная сетевая компания Северо-Запада";</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 xml:space="preserve">3) наличие </w:t>
      </w:r>
      <w:proofErr w:type="gramStart"/>
      <w:r w:rsidRPr="000F1B0E">
        <w:rPr>
          <w:color w:val="000000"/>
          <w:sz w:val="28"/>
          <w:szCs w:val="28"/>
        </w:rPr>
        <w:t>инженерной</w:t>
      </w:r>
      <w:proofErr w:type="gramEnd"/>
      <w:r w:rsidRPr="000F1B0E">
        <w:rPr>
          <w:color w:val="000000"/>
          <w:sz w:val="28"/>
          <w:szCs w:val="28"/>
        </w:rPr>
        <w:t>, транспортной, коммунальной и социальной инфраструктур (планируемой и существующей):</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Транспортная инфраструктура: </w:t>
      </w:r>
    </w:p>
    <w:p w:rsidR="000F1B0E" w:rsidRPr="000F1B0E" w:rsidRDefault="000F1B0E" w:rsidP="000F1B0E">
      <w:pPr>
        <w:suppressAutoHyphens/>
        <w:ind w:firstLine="709"/>
        <w:jc w:val="both"/>
        <w:rPr>
          <w:rFonts w:eastAsia="Calibri"/>
          <w:sz w:val="28"/>
          <w:szCs w:val="28"/>
          <w:lang w:eastAsia="en-US"/>
        </w:rPr>
      </w:pPr>
      <w:r w:rsidRPr="000F1B0E">
        <w:rPr>
          <w:rFonts w:eastAsia="Calibri"/>
          <w:sz w:val="28"/>
          <w:szCs w:val="28"/>
          <w:lang w:eastAsia="en-US"/>
        </w:rPr>
        <w:t xml:space="preserve">Сформирована. </w:t>
      </w:r>
    </w:p>
    <w:p w:rsidR="000F1B0E" w:rsidRPr="000F1B0E" w:rsidRDefault="000F1B0E" w:rsidP="000F1B0E">
      <w:pPr>
        <w:suppressAutoHyphens/>
        <w:ind w:firstLine="709"/>
        <w:jc w:val="both"/>
        <w:rPr>
          <w:rFonts w:eastAsia="Calibri"/>
          <w:sz w:val="28"/>
          <w:szCs w:val="28"/>
          <w:lang w:eastAsia="en-US"/>
        </w:rPr>
      </w:pPr>
      <w:proofErr w:type="gramStart"/>
      <w:r w:rsidRPr="000F1B0E">
        <w:rPr>
          <w:rFonts w:eastAsia="Calibri"/>
          <w:sz w:val="28"/>
          <w:szCs w:val="28"/>
          <w:lang w:eastAsia="en-US"/>
        </w:rPr>
        <w:t xml:space="preserve">Транспортная связь обеспечивается по просп. Обводный канал </w:t>
      </w:r>
      <w:r w:rsidRPr="000F1B0E">
        <w:rPr>
          <w:rFonts w:eastAsia="Calibri"/>
          <w:sz w:val="28"/>
          <w:szCs w:val="28"/>
          <w:lang w:eastAsia="en-US"/>
        </w:rPr>
        <w:br/>
        <w:t xml:space="preserve">и ул. Выучейского (магистральные улицы районного значения), </w:t>
      </w:r>
      <w:r w:rsidRPr="000F1B0E">
        <w:rPr>
          <w:rFonts w:eastAsia="Calibri"/>
          <w:sz w:val="28"/>
          <w:szCs w:val="28"/>
          <w:lang w:eastAsia="en-US"/>
        </w:rPr>
        <w:br/>
        <w:t xml:space="preserve">ул. Шабалина А.О. и ул. Розы Люксембург (улицы и дороги местного значения) </w:t>
      </w:r>
      <w:r w:rsidRPr="000F1B0E">
        <w:rPr>
          <w:rFonts w:eastAsia="Calibri"/>
          <w:sz w:val="28"/>
          <w:szCs w:val="28"/>
          <w:lang w:eastAsia="en-US"/>
        </w:rPr>
        <w:br/>
        <w:t>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w:t>
      </w:r>
      <w:proofErr w:type="gramEnd"/>
      <w:r w:rsidRPr="000F1B0E">
        <w:rPr>
          <w:rFonts w:eastAsia="Calibri"/>
          <w:sz w:val="28"/>
          <w:szCs w:val="28"/>
          <w:lang w:eastAsia="en-US"/>
        </w:rPr>
        <w:t xml:space="preserve"> архитектуры Архангельской области от 2 апреля 2020 года № 37-п (с изменениями).</w:t>
      </w:r>
    </w:p>
    <w:p w:rsidR="000F1B0E" w:rsidRPr="000F1B0E" w:rsidRDefault="000F1B0E" w:rsidP="000F1B0E">
      <w:pPr>
        <w:suppressAutoHyphens/>
        <w:ind w:firstLine="709"/>
        <w:jc w:val="both"/>
        <w:rPr>
          <w:rFonts w:eastAsia="Calibri"/>
          <w:sz w:val="28"/>
          <w:szCs w:val="28"/>
          <w:lang w:eastAsia="en-US"/>
        </w:rPr>
      </w:pPr>
      <w:r w:rsidRPr="000F1B0E">
        <w:rPr>
          <w:rFonts w:eastAsia="Calibri"/>
          <w:sz w:val="28"/>
          <w:szCs w:val="28"/>
          <w:lang w:eastAsia="en-US"/>
        </w:rPr>
        <w:t xml:space="preserve">Инженерная и коммунальная инфраструктуры: </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0F1B0E">
        <w:rPr>
          <w:rFonts w:eastAsia="Calibri"/>
          <w:sz w:val="28"/>
          <w:szCs w:val="28"/>
          <w:lang w:eastAsia="en-US"/>
        </w:rPr>
        <w:t>ресурсоснабжающими</w:t>
      </w:r>
      <w:proofErr w:type="spellEnd"/>
      <w:r w:rsidRPr="000F1B0E">
        <w:rPr>
          <w:rFonts w:eastAsia="Calibri"/>
          <w:sz w:val="28"/>
          <w:szCs w:val="28"/>
          <w:lang w:eastAsia="en-US"/>
        </w:rPr>
        <w:t xml:space="preserve"> организациями.</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Социальная инфраструктура: </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В радиусе 450 м на земельном участке с кадастровым номером 29:22:050107:11 расположено здание общеобразовательного учреждения: школа № 8 по просп. Обводный канал, д. 30;</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в радиусе 250 м на земельном участке с кадастровым номером 29:22:050106:12 расположено здание общеобразовательного учреждения: МОУ Общеобразовательная школа № 4 по ул. Г. Суфтина, д. 20;</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в радиусе 500 м на земельном участке с кадастровым номером 29:22:050105:5 расположено здание общеобразовательного учреждения: МОУ "Средняя общеобразовательная школа № 17" по ул. Воскресенской, д. 106, корп. 2;</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lastRenderedPageBreak/>
        <w:t xml:space="preserve">в радиусе 400 м на земельном участке с кадастровым номером 29:22:050107:9 расположено здание детского дошкольного учреждения: </w:t>
      </w:r>
      <w:proofErr w:type="gramStart"/>
      <w:r w:rsidRPr="000F1B0E">
        <w:rPr>
          <w:rFonts w:eastAsia="Calibri"/>
          <w:sz w:val="28"/>
          <w:szCs w:val="28"/>
          <w:lang w:eastAsia="en-US"/>
        </w:rPr>
        <w:t>МДОУ Ясли-сад № 24 "Малыш" по ул. Котласской, д. 9, корп. 1;</w:t>
      </w:r>
      <w:proofErr w:type="gramEnd"/>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в радиусе 60 м на земельном участке с кадастровым номером 29:22:050107:8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общеразвивающего вида № 113 "Ветерок" по ул. Суфтина, 1- й проезд, д. 7;</w:t>
      </w:r>
    </w:p>
    <w:p w:rsidR="000F1B0E" w:rsidRPr="000F1B0E" w:rsidRDefault="000F1B0E" w:rsidP="000F1B0E">
      <w:pPr>
        <w:shd w:val="clear" w:color="auto" w:fill="FFFFFF"/>
        <w:ind w:firstLine="709"/>
        <w:jc w:val="both"/>
        <w:rPr>
          <w:rFonts w:eastAsia="Calibri"/>
          <w:sz w:val="28"/>
          <w:szCs w:val="28"/>
        </w:rPr>
      </w:pPr>
      <w:r w:rsidRPr="000F1B0E">
        <w:rPr>
          <w:rFonts w:eastAsia="Calibri"/>
          <w:sz w:val="28"/>
          <w:szCs w:val="28"/>
          <w:lang w:eastAsia="en-US"/>
        </w:rPr>
        <w:t xml:space="preserve">в радиусе 470 м на земельном участке с кадастровым номером </w:t>
      </w:r>
      <w:r w:rsidRPr="000F1B0E">
        <w:rPr>
          <w:rFonts w:eastAsia="Calibri"/>
          <w:sz w:val="28"/>
          <w:szCs w:val="28"/>
        </w:rPr>
        <w:t xml:space="preserve">29:22:040613:7 </w:t>
      </w:r>
      <w:r w:rsidRPr="000F1B0E">
        <w:rPr>
          <w:rFonts w:eastAsia="Calibri"/>
          <w:sz w:val="28"/>
          <w:szCs w:val="28"/>
          <w:lang w:eastAsia="en-US"/>
        </w:rPr>
        <w:t>расположено здание детского дошкольного учреждения:</w:t>
      </w:r>
      <w:r w:rsidRPr="000F1B0E">
        <w:rPr>
          <w:rFonts w:ascii="Calibri" w:eastAsia="Calibri" w:hAnsi="Calibri"/>
          <w:sz w:val="22"/>
          <w:szCs w:val="22"/>
          <w:lang w:eastAsia="en-US"/>
        </w:rPr>
        <w:t xml:space="preserve"> </w:t>
      </w:r>
      <w:r w:rsidRPr="000F1B0E">
        <w:rPr>
          <w:rFonts w:eastAsia="Calibri"/>
          <w:sz w:val="28"/>
          <w:szCs w:val="28"/>
        </w:rPr>
        <w:t>Муниципальное бюджетное дошкольное образовательное учреждение городского округа "Город Архангельск" "Детский сад комбинированного вида № 66 "</w:t>
      </w:r>
      <w:proofErr w:type="spellStart"/>
      <w:r w:rsidRPr="000F1B0E">
        <w:rPr>
          <w:rFonts w:eastAsia="Calibri"/>
          <w:sz w:val="28"/>
          <w:szCs w:val="28"/>
        </w:rPr>
        <w:t>Беломорочка</w:t>
      </w:r>
      <w:proofErr w:type="spellEnd"/>
      <w:r w:rsidRPr="000F1B0E">
        <w:rPr>
          <w:rFonts w:eastAsia="Calibri"/>
          <w:sz w:val="28"/>
          <w:szCs w:val="28"/>
        </w:rPr>
        <w:t>" по ул. Воскресенская, д. 95 корп. 2;</w:t>
      </w:r>
    </w:p>
    <w:p w:rsidR="000F1B0E" w:rsidRPr="000F1B0E" w:rsidRDefault="000F1B0E" w:rsidP="000F1B0E">
      <w:pPr>
        <w:widowControl w:val="0"/>
        <w:autoSpaceDE w:val="0"/>
        <w:autoSpaceDN w:val="0"/>
        <w:ind w:firstLine="709"/>
        <w:jc w:val="both"/>
        <w:rPr>
          <w:color w:val="000000"/>
          <w:sz w:val="28"/>
          <w:szCs w:val="28"/>
        </w:rPr>
      </w:pPr>
      <w:proofErr w:type="gramStart"/>
      <w:r w:rsidRPr="000F1B0E">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0F1B0E">
        <w:rPr>
          <w:color w:val="000000"/>
          <w:spacing w:val="-2"/>
          <w:sz w:val="28"/>
          <w:szCs w:val="28"/>
        </w:rPr>
        <w:t>стратегического планирования, стратегий социально-экономического развития</w:t>
      </w:r>
      <w:r w:rsidRPr="000F1B0E">
        <w:rPr>
          <w:color w:val="000000"/>
          <w:sz w:val="28"/>
          <w:szCs w:val="28"/>
        </w:rPr>
        <w:t xml:space="preserve"> Архангельской области и соответствующего муниципального образования </w:t>
      </w:r>
      <w:r w:rsidRPr="000F1B0E">
        <w:rPr>
          <w:color w:val="000000"/>
          <w:spacing w:val="-8"/>
          <w:sz w:val="28"/>
          <w:szCs w:val="28"/>
        </w:rPr>
        <w:t>Архангельской области, документов территориального планирования Российской</w:t>
      </w:r>
      <w:r w:rsidRPr="000F1B0E">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0F1B0E">
        <w:rPr>
          <w:color w:val="000000"/>
          <w:spacing w:val="-4"/>
          <w:sz w:val="28"/>
          <w:szCs w:val="28"/>
        </w:rPr>
        <w:t>проектов, государственных программ Архангельской области, инвестиционных</w:t>
      </w:r>
      <w:r w:rsidRPr="000F1B0E">
        <w:rPr>
          <w:color w:val="000000"/>
          <w:sz w:val="28"/>
          <w:szCs w:val="28"/>
        </w:rPr>
        <w:t xml:space="preserve"> программ субъектов естественных монополий, решений органов государственной</w:t>
      </w:r>
      <w:proofErr w:type="gramEnd"/>
      <w:r w:rsidRPr="000F1B0E">
        <w:rPr>
          <w:color w:val="000000"/>
          <w:sz w:val="28"/>
          <w:szCs w:val="28"/>
        </w:rPr>
        <w:t xml:space="preserve"> власти, иных главных распорядителей средств соответствующих бюджетов, </w:t>
      </w:r>
      <w:r w:rsidRPr="000F1B0E">
        <w:rPr>
          <w:color w:val="000000"/>
          <w:spacing w:val="-6"/>
          <w:sz w:val="28"/>
          <w:szCs w:val="28"/>
        </w:rPr>
        <w:t>предусматривающих создание объектов федерального, регионального и местного</w:t>
      </w:r>
      <w:r w:rsidRPr="000F1B0E">
        <w:rPr>
          <w:color w:val="000000"/>
          <w:sz w:val="28"/>
          <w:szCs w:val="28"/>
        </w:rPr>
        <w:t xml:space="preserve"> значения:</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Отсутствуют;</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зона с реестровым номером границы: 29:00-6.279; Тип: Зона с особыми условиями использования территории; Вид:</w:t>
      </w:r>
      <w:r w:rsidRPr="000F1B0E">
        <w:rPr>
          <w:rFonts w:ascii="Calibri" w:hAnsi="Calibri" w:cs="Calibri"/>
          <w:sz w:val="22"/>
        </w:rPr>
        <w:t xml:space="preserve"> </w:t>
      </w:r>
      <w:r w:rsidRPr="000F1B0E">
        <w:rPr>
          <w:color w:val="000000"/>
          <w:sz w:val="28"/>
          <w:szCs w:val="28"/>
        </w:rPr>
        <w:t>Иная зона с особыми условиями использования территории, Иные зоны с особыми условиями использования территории; Наименование: Граница зоны подтопления муниципального образования "Город Архангельск" (территориальные округа Октябрьский, Ломоносовский, Майская Горка, Варавино-Фактория); Ограничение:</w:t>
      </w:r>
      <w:r w:rsidRPr="000F1B0E">
        <w:rPr>
          <w:color w:val="000000"/>
          <w:sz w:val="28"/>
          <w:szCs w:val="28"/>
        </w:rPr>
        <w:br/>
      </w:r>
      <w:proofErr w:type="gramStart"/>
      <w:r w:rsidRPr="000F1B0E">
        <w:rPr>
          <w:color w:val="000000"/>
          <w:sz w:val="28"/>
          <w:szCs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w:t>
      </w:r>
      <w:proofErr w:type="gramEnd"/>
      <w:r w:rsidRPr="000F1B0E">
        <w:rPr>
          <w:color w:val="000000"/>
          <w:sz w:val="28"/>
          <w:szCs w:val="28"/>
        </w:rPr>
        <w:t xml:space="preserve"> 3) размещение кладбищ, скотомогильников, объектов размещения отходов производства и потребления, химических, </w:t>
      </w:r>
      <w:r w:rsidRPr="000F1B0E">
        <w:rPr>
          <w:color w:val="000000"/>
          <w:sz w:val="28"/>
          <w:szCs w:val="28"/>
        </w:rPr>
        <w:lastRenderedPageBreak/>
        <w:t xml:space="preserve">взрывчатых, токсичных, отравляющих и ядовитых веществ, пунктов хранения </w:t>
      </w:r>
      <w:r w:rsidR="00F32784">
        <w:rPr>
          <w:color w:val="000000"/>
          <w:sz w:val="28"/>
          <w:szCs w:val="28"/>
        </w:rPr>
        <w:br/>
      </w:r>
      <w:r w:rsidRPr="000F1B0E">
        <w:rPr>
          <w:color w:val="000000"/>
          <w:sz w:val="28"/>
          <w:szCs w:val="28"/>
        </w:rPr>
        <w:t xml:space="preserve">и захоронения радиоактивных отходов; 4) осуществление авиационных мер </w:t>
      </w:r>
      <w:r w:rsidR="00F32784">
        <w:rPr>
          <w:color w:val="000000"/>
          <w:sz w:val="28"/>
          <w:szCs w:val="28"/>
        </w:rPr>
        <w:br/>
      </w:r>
      <w:r w:rsidRPr="000F1B0E">
        <w:rPr>
          <w:color w:val="000000"/>
          <w:sz w:val="28"/>
          <w:szCs w:val="28"/>
        </w:rPr>
        <w:t xml:space="preserve">по борьбе с вредными организмами. Водный кодекс Российской Федерации </w:t>
      </w:r>
      <w:r w:rsidR="00F32784">
        <w:rPr>
          <w:color w:val="000000"/>
          <w:sz w:val="28"/>
          <w:szCs w:val="28"/>
        </w:rPr>
        <w:br/>
      </w:r>
      <w:r w:rsidRPr="000F1B0E">
        <w:rPr>
          <w:color w:val="000000"/>
          <w:sz w:val="28"/>
          <w:szCs w:val="28"/>
        </w:rPr>
        <w:t>(от 3 июня 2006 года № 74-ФЗ);</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зона с реестровым номером границы: 29:22-6.955; Тип:</w:t>
      </w:r>
      <w:r w:rsidRPr="000F1B0E">
        <w:rPr>
          <w:rFonts w:ascii="Calibri" w:hAnsi="Calibri" w:cs="Calibri"/>
          <w:sz w:val="22"/>
        </w:rPr>
        <w:t xml:space="preserve"> </w:t>
      </w:r>
      <w:r w:rsidRPr="000F1B0E">
        <w:rPr>
          <w:color w:val="000000"/>
          <w:sz w:val="28"/>
          <w:szCs w:val="28"/>
        </w:rPr>
        <w:t xml:space="preserve">Зона с особыми условиями использования территории; Вид: Охранная зона инженерных коммуникаций, Зона охраны искусственных объектов; Наименование: Зона </w:t>
      </w:r>
      <w:r w:rsidRPr="000F1B0E">
        <w:rPr>
          <w:color w:val="000000"/>
          <w:sz w:val="28"/>
          <w:szCs w:val="28"/>
        </w:rPr>
        <w:br/>
        <w:t xml:space="preserve">с особыми условиями использования территории ВК ТП89-ТП233; </w:t>
      </w:r>
      <w:proofErr w:type="gramStart"/>
      <w:r w:rsidRPr="000F1B0E">
        <w:rPr>
          <w:color w:val="000000"/>
          <w:sz w:val="28"/>
          <w:szCs w:val="28"/>
        </w:rPr>
        <w:t>B</w:t>
      </w:r>
      <w:proofErr w:type="gramEnd"/>
      <w:r w:rsidRPr="000F1B0E">
        <w:rPr>
          <w:color w:val="000000"/>
          <w:sz w:val="28"/>
          <w:szCs w:val="28"/>
        </w:rPr>
        <w:t xml:space="preserve">К TП232 -TП229; BК TП232 -ТП233; BК TП232 -ТП230 -ТП231; BК TП407 -АЛТИ врезка; ВК ТП158-ТП229; ВК ТП248-ТП420; Ограничение: </w:t>
      </w:r>
      <w:proofErr w:type="gramStart"/>
      <w:r w:rsidRPr="000F1B0E">
        <w:rPr>
          <w:color w:val="000000"/>
          <w:sz w:val="28"/>
          <w:szCs w:val="28"/>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Pr="000F1B0E">
        <w:rPr>
          <w:color w:val="000000"/>
          <w:sz w:val="28"/>
          <w:szCs w:val="28"/>
        </w:rPr>
        <w:t xml:space="preserve"> подниматься на опоры воздушных линий электропередачи; б) размещать любые объекты и предметы (материалы) в </w:t>
      </w:r>
      <w:proofErr w:type="gramStart"/>
      <w:r w:rsidRPr="000F1B0E">
        <w:rPr>
          <w:color w:val="000000"/>
          <w:sz w:val="28"/>
          <w:szCs w:val="28"/>
        </w:rPr>
        <w:t>пределах</w:t>
      </w:r>
      <w:proofErr w:type="gramEnd"/>
      <w:r w:rsidRPr="000F1B0E">
        <w:rPr>
          <w:color w:val="000000"/>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0F1B0E">
        <w:rPr>
          <w:color w:val="000000"/>
          <w:sz w:val="28"/>
          <w:szCs w:val="28"/>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w:t>
      </w:r>
      <w:r w:rsidRPr="000F1B0E">
        <w:rPr>
          <w:color w:val="000000"/>
          <w:sz w:val="28"/>
          <w:szCs w:val="28"/>
        </w:rPr>
        <w:br/>
        <w:t>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0F1B0E">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w:t>
      </w:r>
      <w:r w:rsidRPr="000F1B0E">
        <w:rPr>
          <w:color w:val="000000"/>
          <w:sz w:val="28"/>
          <w:szCs w:val="28"/>
        </w:rPr>
        <w:br/>
        <w:t xml:space="preserve">и слив едких и коррозионных веществ и горюче-смазочных материалов </w:t>
      </w:r>
      <w:r w:rsidRPr="000F1B0E">
        <w:rPr>
          <w:color w:val="000000"/>
          <w:sz w:val="28"/>
          <w:szCs w:val="28"/>
        </w:rPr>
        <w:br/>
        <w:t xml:space="preserve">(в охранных зонах подземных кабельных линий электропередачи); </w:t>
      </w:r>
      <w:r w:rsidRPr="000F1B0E">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0F1B0E">
        <w:rPr>
          <w:color w:val="000000"/>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w:t>
      </w:r>
      <w:r w:rsidRPr="000F1B0E">
        <w:rPr>
          <w:color w:val="000000"/>
          <w:sz w:val="28"/>
          <w:szCs w:val="28"/>
        </w:rPr>
        <w:lastRenderedPageBreak/>
        <w:t xml:space="preserve">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0F1B0E">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F32784">
        <w:rPr>
          <w:color w:val="000000"/>
          <w:sz w:val="28"/>
          <w:szCs w:val="28"/>
        </w:rPr>
        <w:br/>
      </w:r>
      <w:r w:rsidRPr="000F1B0E">
        <w:rPr>
          <w:color w:val="000000"/>
          <w:sz w:val="28"/>
          <w:szCs w:val="28"/>
        </w:rPr>
        <w:t>в границах таких зон", утвержденными постановлением Правительства Российской Федерации от 24 февраля 2009 года № 160;</w:t>
      </w:r>
      <w:proofErr w:type="gramEnd"/>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зона с реестровым номером границы: 29:22-6.1094; Тип: Зона с особыми условиями использования территории; Вид: Охранная зона инженерных коммуникаций, Зона охраны искусственных объектов; Наименование:</w:t>
      </w:r>
      <w:r w:rsidRPr="000F1B0E">
        <w:rPr>
          <w:rFonts w:ascii="Calibri" w:hAnsi="Calibri" w:cs="Calibri"/>
          <w:sz w:val="22"/>
        </w:rPr>
        <w:t xml:space="preserve"> </w:t>
      </w:r>
      <w:r w:rsidRPr="000F1B0E">
        <w:rPr>
          <w:color w:val="000000"/>
          <w:sz w:val="28"/>
          <w:szCs w:val="28"/>
        </w:rPr>
        <w:t xml:space="preserve">Зона </w:t>
      </w:r>
      <w:r w:rsidRPr="000F1B0E">
        <w:rPr>
          <w:color w:val="000000"/>
          <w:sz w:val="28"/>
          <w:szCs w:val="28"/>
        </w:rPr>
        <w:br/>
        <w:t xml:space="preserve">с особыми условиями использования территории ВК TП143-TП196; Ограничение: </w:t>
      </w:r>
      <w:proofErr w:type="gramStart"/>
      <w:r w:rsidRPr="000F1B0E">
        <w:rPr>
          <w:color w:val="000000"/>
          <w:sz w:val="28"/>
          <w:szCs w:val="28"/>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Pr="000F1B0E">
        <w:rPr>
          <w:color w:val="000000"/>
          <w:sz w:val="28"/>
          <w:szCs w:val="28"/>
        </w:rPr>
        <w:t xml:space="preserve"> подниматься на опоры воздушных линий электропередачи; б) размещать любые объекты и предметы (материалы) в </w:t>
      </w:r>
      <w:proofErr w:type="gramStart"/>
      <w:r w:rsidRPr="000F1B0E">
        <w:rPr>
          <w:color w:val="000000"/>
          <w:sz w:val="28"/>
          <w:szCs w:val="28"/>
        </w:rPr>
        <w:t>пределах</w:t>
      </w:r>
      <w:proofErr w:type="gramEnd"/>
      <w:r w:rsidRPr="000F1B0E">
        <w:rPr>
          <w:color w:val="000000"/>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0F1B0E">
        <w:rPr>
          <w:color w:val="000000"/>
          <w:sz w:val="28"/>
          <w:szCs w:val="28"/>
        </w:rPr>
        <w:t xml:space="preserve">в) находиться в пределах огороженной территории </w:t>
      </w:r>
      <w:r w:rsidRPr="000F1B0E">
        <w:rPr>
          <w:color w:val="000000"/>
          <w:sz w:val="28"/>
          <w:szCs w:val="28"/>
        </w:rPr>
        <w:br/>
        <w:t xml:space="preserve">и помещениях распределительных устройств и подстанций, открывать двери </w:t>
      </w:r>
      <w:r w:rsidRPr="000F1B0E">
        <w:rPr>
          <w:color w:val="000000"/>
          <w:sz w:val="28"/>
          <w:szCs w:val="28"/>
        </w:rPr>
        <w:br/>
        <w:t>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0F1B0E">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w:t>
      </w:r>
      <w:r w:rsidRPr="000F1B0E">
        <w:rPr>
          <w:color w:val="000000"/>
          <w:sz w:val="28"/>
          <w:szCs w:val="28"/>
        </w:rPr>
        <w:br/>
        <w:t xml:space="preserve">(в охранных зонах подземных кабельных линий электропередачи); </w:t>
      </w:r>
      <w:r w:rsidRPr="000F1B0E">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w:t>
      </w:r>
      <w:r w:rsidRPr="000F1B0E">
        <w:rPr>
          <w:color w:val="000000"/>
          <w:sz w:val="28"/>
          <w:szCs w:val="28"/>
        </w:rPr>
        <w:lastRenderedPageBreak/>
        <w:t xml:space="preserve">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0F1B0E">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Pr="000F1B0E">
        <w:rPr>
          <w:color w:val="000000"/>
          <w:sz w:val="28"/>
          <w:szCs w:val="28"/>
        </w:rPr>
        <w:br/>
        <w:t>в границах таких зон", утвержденными постановлением Правительства Российской Федерации от 24 февраля 2009 года № 160;</w:t>
      </w:r>
      <w:proofErr w:type="gramEnd"/>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 xml:space="preserve">зона с реестровым номером границы: 29:22-6.1336; Тип: Зона </w:t>
      </w:r>
      <w:r w:rsidRPr="000F1B0E">
        <w:rPr>
          <w:color w:val="000000"/>
          <w:sz w:val="28"/>
          <w:szCs w:val="28"/>
        </w:rPr>
        <w:br/>
        <w:t>с особыми условиями использования территории; Вид: Охранная зона инженерных коммуникаций, Зона охраны искусственных объектов; Наименование:</w:t>
      </w:r>
      <w:r w:rsidRPr="000F1B0E">
        <w:rPr>
          <w:rFonts w:ascii="Calibri" w:hAnsi="Calibri" w:cs="Calibri"/>
          <w:sz w:val="22"/>
        </w:rPr>
        <w:t xml:space="preserve"> </w:t>
      </w:r>
      <w:r w:rsidRPr="000F1B0E">
        <w:rPr>
          <w:color w:val="000000"/>
          <w:sz w:val="28"/>
          <w:szCs w:val="28"/>
        </w:rPr>
        <w:t xml:space="preserve">Зона с особыми условиями использования территории НК ТП143-д/с N149; Ограничение: </w:t>
      </w:r>
      <w:proofErr w:type="gramStart"/>
      <w:r w:rsidRPr="000F1B0E">
        <w:rPr>
          <w:color w:val="000000"/>
          <w:sz w:val="28"/>
          <w:szCs w:val="28"/>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Pr="000F1B0E">
        <w:rPr>
          <w:color w:val="000000"/>
          <w:sz w:val="28"/>
          <w:szCs w:val="28"/>
        </w:rPr>
        <w:t xml:space="preserve"> подниматься на опоры воздушных линий электропередачи; б) размещать любые объекты и предметы (материалы) в </w:t>
      </w:r>
      <w:proofErr w:type="gramStart"/>
      <w:r w:rsidRPr="000F1B0E">
        <w:rPr>
          <w:color w:val="000000"/>
          <w:sz w:val="28"/>
          <w:szCs w:val="28"/>
        </w:rPr>
        <w:t>пределах</w:t>
      </w:r>
      <w:proofErr w:type="gramEnd"/>
      <w:r w:rsidRPr="000F1B0E">
        <w:rPr>
          <w:color w:val="000000"/>
          <w:sz w:val="28"/>
          <w:szCs w:val="28"/>
        </w:rPr>
        <w:t xml:space="preserve"> созданных в соответствии </w:t>
      </w:r>
      <w:r w:rsidRPr="000F1B0E">
        <w:rPr>
          <w:color w:val="000000"/>
          <w:sz w:val="28"/>
          <w:szCs w:val="28"/>
        </w:rPr>
        <w:br/>
        <w:t xml:space="preserve">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w:t>
      </w:r>
      <w:r w:rsidRPr="000F1B0E">
        <w:rPr>
          <w:color w:val="000000"/>
          <w:sz w:val="28"/>
          <w:szCs w:val="28"/>
        </w:rPr>
        <w:br/>
        <w:t xml:space="preserve">к объектам электросетевого хозяйства, без создания необходимых для такого доступа проходов и подъездов; </w:t>
      </w:r>
      <w:proofErr w:type="gramStart"/>
      <w:r w:rsidRPr="000F1B0E">
        <w:rPr>
          <w:color w:val="000000"/>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0F1B0E">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w:t>
      </w:r>
      <w:r w:rsidRPr="000F1B0E">
        <w:rPr>
          <w:color w:val="000000"/>
          <w:sz w:val="28"/>
          <w:szCs w:val="28"/>
        </w:rPr>
        <w:br/>
        <w:t xml:space="preserve">(в охранных зонах подземных кабельных линий электропередачи); </w:t>
      </w:r>
      <w:r w:rsidRPr="000F1B0E">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0F1B0E">
        <w:rPr>
          <w:color w:val="000000"/>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w:t>
      </w:r>
      <w:r w:rsidRPr="000F1B0E">
        <w:rPr>
          <w:color w:val="000000"/>
          <w:sz w:val="28"/>
          <w:szCs w:val="28"/>
        </w:rPr>
        <w:lastRenderedPageBreak/>
        <w:t xml:space="preserve">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0F1B0E">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F32784">
        <w:rPr>
          <w:color w:val="000000"/>
          <w:sz w:val="28"/>
          <w:szCs w:val="28"/>
        </w:rPr>
        <w:br/>
      </w:r>
      <w:r w:rsidRPr="000F1B0E">
        <w:rPr>
          <w:color w:val="000000"/>
          <w:sz w:val="28"/>
          <w:szCs w:val="28"/>
        </w:rPr>
        <w:t>в границах таких зон", утвержденными постановлением Правительства Российской Федерации от 24 февраля 2009 года № 160;</w:t>
      </w:r>
      <w:proofErr w:type="gramEnd"/>
    </w:p>
    <w:p w:rsidR="000F1B0E" w:rsidRPr="000F1B0E" w:rsidRDefault="000F1B0E" w:rsidP="000F1B0E">
      <w:pPr>
        <w:widowControl w:val="0"/>
        <w:autoSpaceDE w:val="0"/>
        <w:autoSpaceDN w:val="0"/>
        <w:ind w:firstLine="709"/>
        <w:jc w:val="both"/>
        <w:rPr>
          <w:sz w:val="28"/>
          <w:szCs w:val="28"/>
        </w:rPr>
      </w:pPr>
      <w:r w:rsidRPr="000F1B0E">
        <w:rPr>
          <w:color w:val="000000"/>
          <w:sz w:val="28"/>
          <w:szCs w:val="28"/>
        </w:rPr>
        <w:t>зона с реестровым номером границы: 29:22-6.744; Тип:</w:t>
      </w:r>
      <w:r w:rsidRPr="000F1B0E">
        <w:rPr>
          <w:rFonts w:ascii="Calibri" w:hAnsi="Calibri" w:cs="Calibri"/>
          <w:sz w:val="22"/>
        </w:rPr>
        <w:t xml:space="preserve"> </w:t>
      </w:r>
      <w:r w:rsidRPr="000F1B0E">
        <w:rPr>
          <w:color w:val="000000"/>
          <w:sz w:val="28"/>
          <w:szCs w:val="28"/>
        </w:rPr>
        <w:t>Зона с особыми условиями использования территории; Вид:</w:t>
      </w:r>
      <w:r w:rsidRPr="000F1B0E">
        <w:rPr>
          <w:rFonts w:ascii="Calibri" w:hAnsi="Calibri" w:cs="Calibri"/>
          <w:sz w:val="22"/>
        </w:rPr>
        <w:t xml:space="preserve"> </w:t>
      </w:r>
      <w:r w:rsidRPr="000F1B0E">
        <w:rPr>
          <w:color w:val="000000"/>
          <w:sz w:val="28"/>
          <w:szCs w:val="28"/>
        </w:rPr>
        <w:t>Зона публичного сервитута, Прочие зоны с особыми условиями использования территории; Наименование:</w:t>
      </w:r>
      <w:r w:rsidRPr="000F1B0E">
        <w:rPr>
          <w:rFonts w:ascii="Calibri" w:hAnsi="Calibri" w:cs="Calibri"/>
          <w:sz w:val="22"/>
        </w:rPr>
        <w:t xml:space="preserve"> </w:t>
      </w:r>
      <w:r w:rsidRPr="000F1B0E">
        <w:rPr>
          <w:color w:val="000000"/>
          <w:sz w:val="28"/>
          <w:szCs w:val="28"/>
        </w:rPr>
        <w:t xml:space="preserve">публичный сервитут "BЛ-0.4KB 196A"; Ограничение: Публичный сервитут: размещение объекта электросетевого хозяйства ("BЛ-0.4KB 196A" </w:t>
      </w:r>
      <w:r w:rsidRPr="000F1B0E">
        <w:rPr>
          <w:color w:val="000000"/>
          <w:sz w:val="28"/>
          <w:szCs w:val="28"/>
        </w:rPr>
        <w:br/>
        <w:t xml:space="preserve">инв. № 12.1.1.00006279). Срок публичного сервитута – 49 лет. ПАО "МРСК Северо-Запада", ИНН 7802312751, ОГРН 1047855175785, адрес: 163045, </w:t>
      </w:r>
      <w:r w:rsidRPr="000F1B0E">
        <w:rPr>
          <w:color w:val="000000"/>
          <w:sz w:val="28"/>
          <w:szCs w:val="28"/>
        </w:rPr>
        <w:br/>
        <w:t xml:space="preserve">г. Архангельск, Кузнечихинский промузел, 4 проезд, строение 5, эл. почта: </w:t>
      </w:r>
      <w:hyperlink r:id="rId9" w:history="1">
        <w:r w:rsidRPr="000F1B0E">
          <w:rPr>
            <w:sz w:val="28"/>
            <w:szCs w:val="28"/>
          </w:rPr>
          <w:t>aesinfo@arhen.ru</w:t>
        </w:r>
      </w:hyperlink>
      <w:r w:rsidRPr="000F1B0E">
        <w:rPr>
          <w:sz w:val="28"/>
          <w:szCs w:val="28"/>
        </w:rPr>
        <w:t>;</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зона с реестровым номером границы: 29:22-6.656; Тип: Зона с особыми условиями использования территории; Вид:</w:t>
      </w:r>
      <w:r w:rsidRPr="000F1B0E">
        <w:rPr>
          <w:rFonts w:ascii="Calibri" w:hAnsi="Calibri" w:cs="Calibri"/>
          <w:sz w:val="22"/>
        </w:rPr>
        <w:t xml:space="preserve"> </w:t>
      </w:r>
      <w:r w:rsidRPr="000F1B0E">
        <w:rPr>
          <w:color w:val="000000"/>
          <w:sz w:val="28"/>
          <w:szCs w:val="28"/>
        </w:rPr>
        <w:t xml:space="preserve">Охранная зона инженерных коммуникаций, Зона охраны искусственных объектов; Наименование: Охранная зона "BЛ-0.4KB 196A"; Ограничение: </w:t>
      </w:r>
      <w:proofErr w:type="gramStart"/>
      <w:r w:rsidRPr="000F1B0E">
        <w:rPr>
          <w:color w:val="000000"/>
          <w:sz w:val="28"/>
          <w:szCs w:val="28"/>
        </w:rPr>
        <w:t>В соответствии с Правилами охраны электрических сетей, размещенных на земельных участках, утвержденными постановлением Правительства Российской Федерации  № 160 от 24 февраля 2009 года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пунктах 8. 10, 11) установлены особые условия использования земельных участков, расположенных в пределах охранной зоны;</w:t>
      </w:r>
      <w:proofErr w:type="gramEnd"/>
    </w:p>
    <w:p w:rsidR="000F1B0E" w:rsidRPr="000F1B0E" w:rsidRDefault="000F1B0E" w:rsidP="000F1B0E">
      <w:pPr>
        <w:widowControl w:val="0"/>
        <w:autoSpaceDE w:val="0"/>
        <w:autoSpaceDN w:val="0"/>
        <w:adjustRightInd w:val="0"/>
        <w:ind w:firstLine="709"/>
        <w:jc w:val="both"/>
        <w:rPr>
          <w:rFonts w:eastAsia="Calibri"/>
          <w:sz w:val="28"/>
          <w:szCs w:val="28"/>
          <w:lang w:eastAsia="en-US"/>
        </w:rPr>
      </w:pPr>
      <w:r w:rsidRPr="000F1B0E">
        <w:rPr>
          <w:rFonts w:eastAsia="Calibri"/>
          <w:sz w:val="28"/>
          <w:szCs w:val="28"/>
          <w:lang w:eastAsia="en-US"/>
        </w:rPr>
        <w:t>третий пояс ЗСО источников водоснабжения.</w:t>
      </w:r>
    </w:p>
    <w:p w:rsidR="000F1B0E" w:rsidRPr="000F1B0E" w:rsidRDefault="000F1B0E" w:rsidP="000F1B0E">
      <w:pPr>
        <w:widowControl w:val="0"/>
        <w:autoSpaceDE w:val="0"/>
        <w:autoSpaceDN w:val="0"/>
        <w:adjustRightInd w:val="0"/>
        <w:spacing w:after="200"/>
        <w:ind w:firstLine="709"/>
        <w:jc w:val="both"/>
        <w:rPr>
          <w:rFonts w:eastAsia="Calibri"/>
          <w:sz w:val="28"/>
          <w:szCs w:val="28"/>
          <w:lang w:eastAsia="en-US"/>
        </w:rPr>
      </w:pPr>
      <w:r w:rsidRPr="000F1B0E">
        <w:rPr>
          <w:rFonts w:eastAsia="Calibri"/>
          <w:sz w:val="28"/>
          <w:szCs w:val="28"/>
          <w:lang w:eastAsia="en-US"/>
        </w:rPr>
        <w:t>3. Перечень земельных участков и расположенных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3118"/>
        <w:gridCol w:w="5387"/>
      </w:tblGrid>
      <w:tr w:rsidR="000F1B0E" w:rsidRPr="000F1B0E" w:rsidTr="00F32784">
        <w:trPr>
          <w:tblHeader/>
        </w:trPr>
        <w:tc>
          <w:tcPr>
            <w:tcW w:w="913" w:type="dxa"/>
            <w:tcBorders>
              <w:top w:val="single" w:sz="4" w:space="0" w:color="auto"/>
              <w:bottom w:val="single" w:sz="4" w:space="0" w:color="auto"/>
              <w:right w:val="single" w:sz="4" w:space="0" w:color="auto"/>
            </w:tcBorders>
            <w:vAlign w:val="center"/>
          </w:tcPr>
          <w:p w:rsidR="000F1B0E" w:rsidRPr="000F1B0E" w:rsidRDefault="000F1B0E" w:rsidP="000F1B0E">
            <w:pPr>
              <w:widowControl w:val="0"/>
              <w:autoSpaceDE w:val="0"/>
              <w:autoSpaceDN w:val="0"/>
              <w:jc w:val="center"/>
              <w:rPr>
                <w:sz w:val="24"/>
                <w:szCs w:val="28"/>
              </w:rPr>
            </w:pPr>
            <w:r w:rsidRPr="000F1B0E">
              <w:rPr>
                <w:sz w:val="24"/>
                <w:szCs w:val="28"/>
              </w:rPr>
              <w:t xml:space="preserve">№ </w:t>
            </w:r>
            <w:r w:rsidRPr="000F1B0E">
              <w:rPr>
                <w:sz w:val="24"/>
                <w:szCs w:val="28"/>
              </w:rPr>
              <w:br/>
            </w:r>
            <w:proofErr w:type="gramStart"/>
            <w:r w:rsidRPr="000F1B0E">
              <w:rPr>
                <w:sz w:val="24"/>
                <w:szCs w:val="28"/>
              </w:rPr>
              <w:t>п</w:t>
            </w:r>
            <w:proofErr w:type="gramEnd"/>
            <w:r w:rsidRPr="000F1B0E">
              <w:rPr>
                <w:sz w:val="24"/>
                <w:szCs w:val="28"/>
              </w:rPr>
              <w:t>/п</w:t>
            </w:r>
          </w:p>
        </w:tc>
        <w:tc>
          <w:tcPr>
            <w:tcW w:w="3118" w:type="dxa"/>
            <w:tcBorders>
              <w:top w:val="single" w:sz="4" w:space="0" w:color="auto"/>
              <w:left w:val="single" w:sz="4" w:space="0" w:color="auto"/>
              <w:bottom w:val="single" w:sz="4" w:space="0" w:color="auto"/>
              <w:right w:val="single" w:sz="4" w:space="0" w:color="auto"/>
            </w:tcBorders>
            <w:vAlign w:val="center"/>
          </w:tcPr>
          <w:p w:rsidR="000F1B0E" w:rsidRPr="000F1B0E" w:rsidRDefault="000F1B0E" w:rsidP="000F1B0E">
            <w:pPr>
              <w:widowControl w:val="0"/>
              <w:autoSpaceDE w:val="0"/>
              <w:autoSpaceDN w:val="0"/>
              <w:jc w:val="center"/>
              <w:rPr>
                <w:sz w:val="24"/>
                <w:szCs w:val="28"/>
              </w:rPr>
            </w:pPr>
            <w:r w:rsidRPr="000F1B0E">
              <w:rPr>
                <w:sz w:val="24"/>
                <w:szCs w:val="28"/>
              </w:rPr>
              <w:t>Кадастровый номер земельного участка</w:t>
            </w:r>
          </w:p>
        </w:tc>
        <w:tc>
          <w:tcPr>
            <w:tcW w:w="5387" w:type="dxa"/>
            <w:tcBorders>
              <w:top w:val="single" w:sz="4" w:space="0" w:color="auto"/>
              <w:left w:val="single" w:sz="4" w:space="0" w:color="auto"/>
              <w:bottom w:val="single" w:sz="4" w:space="0" w:color="auto"/>
            </w:tcBorders>
            <w:vAlign w:val="center"/>
          </w:tcPr>
          <w:p w:rsidR="000F1B0E" w:rsidRPr="000F1B0E" w:rsidRDefault="000F1B0E" w:rsidP="000F1B0E">
            <w:pPr>
              <w:widowControl w:val="0"/>
              <w:autoSpaceDE w:val="0"/>
              <w:autoSpaceDN w:val="0"/>
              <w:jc w:val="center"/>
              <w:rPr>
                <w:sz w:val="24"/>
                <w:szCs w:val="28"/>
              </w:rPr>
            </w:pPr>
            <w:r w:rsidRPr="000F1B0E">
              <w:rPr>
                <w:sz w:val="24"/>
                <w:szCs w:val="28"/>
              </w:rPr>
              <w:t xml:space="preserve">Кадастровый номер </w:t>
            </w:r>
            <w:r w:rsidRPr="000F1B0E">
              <w:rPr>
                <w:sz w:val="24"/>
                <w:szCs w:val="28"/>
              </w:rPr>
              <w:br/>
              <w:t>объекта недвижимости</w:t>
            </w:r>
          </w:p>
        </w:tc>
      </w:tr>
      <w:tr w:rsidR="000F1B0E" w:rsidRPr="000F1B0E" w:rsidTr="00F32784">
        <w:tc>
          <w:tcPr>
            <w:tcW w:w="913" w:type="dxa"/>
            <w:tcBorders>
              <w:top w:val="single" w:sz="4" w:space="0" w:color="auto"/>
            </w:tcBorders>
          </w:tcPr>
          <w:p w:rsidR="000F1B0E" w:rsidRPr="000F1B0E" w:rsidRDefault="000F1B0E" w:rsidP="000F1B0E">
            <w:pPr>
              <w:widowControl w:val="0"/>
              <w:numPr>
                <w:ilvl w:val="0"/>
                <w:numId w:val="16"/>
              </w:numPr>
              <w:autoSpaceDE w:val="0"/>
              <w:autoSpaceDN w:val="0"/>
              <w:spacing w:after="200" w:line="276" w:lineRule="auto"/>
              <w:jc w:val="center"/>
              <w:rPr>
                <w:sz w:val="24"/>
                <w:szCs w:val="28"/>
              </w:rPr>
            </w:pPr>
          </w:p>
        </w:tc>
        <w:tc>
          <w:tcPr>
            <w:tcW w:w="3118" w:type="dxa"/>
            <w:tcBorders>
              <w:top w:val="single" w:sz="4" w:space="0" w:color="auto"/>
            </w:tcBorders>
          </w:tcPr>
          <w:p w:rsidR="000F1B0E" w:rsidRPr="000F1B0E" w:rsidRDefault="000F1B0E" w:rsidP="000F1B0E">
            <w:pPr>
              <w:widowControl w:val="0"/>
              <w:autoSpaceDE w:val="0"/>
              <w:autoSpaceDN w:val="0"/>
              <w:jc w:val="center"/>
              <w:rPr>
                <w:sz w:val="24"/>
                <w:szCs w:val="28"/>
              </w:rPr>
            </w:pPr>
            <w:r w:rsidRPr="000F1B0E">
              <w:rPr>
                <w:sz w:val="24"/>
                <w:szCs w:val="28"/>
              </w:rPr>
              <w:t>29:22:050107:898</w:t>
            </w:r>
          </w:p>
        </w:tc>
        <w:tc>
          <w:tcPr>
            <w:tcW w:w="5387" w:type="dxa"/>
            <w:tcBorders>
              <w:top w:val="single" w:sz="4" w:space="0" w:color="auto"/>
            </w:tcBorders>
          </w:tcPr>
          <w:p w:rsidR="000F1B0E" w:rsidRPr="000F1B0E" w:rsidRDefault="000F1B0E" w:rsidP="000F1B0E">
            <w:pPr>
              <w:widowControl w:val="0"/>
              <w:autoSpaceDE w:val="0"/>
              <w:autoSpaceDN w:val="0"/>
              <w:rPr>
                <w:sz w:val="24"/>
                <w:szCs w:val="28"/>
              </w:rPr>
            </w:pPr>
            <w:r w:rsidRPr="000F1B0E">
              <w:rPr>
                <w:sz w:val="24"/>
                <w:szCs w:val="28"/>
              </w:rPr>
              <w:t>29:22:050107:1068</w:t>
            </w:r>
          </w:p>
          <w:p w:rsidR="000F1B0E" w:rsidRPr="000F1B0E" w:rsidRDefault="000F1B0E" w:rsidP="000F1B0E">
            <w:pPr>
              <w:widowControl w:val="0"/>
              <w:autoSpaceDE w:val="0"/>
              <w:autoSpaceDN w:val="0"/>
              <w:rPr>
                <w:sz w:val="24"/>
                <w:szCs w:val="28"/>
              </w:rPr>
            </w:pPr>
            <w:r w:rsidRPr="000F1B0E">
              <w:rPr>
                <w:sz w:val="24"/>
                <w:szCs w:val="28"/>
              </w:rPr>
              <w:t xml:space="preserve">внутриквартальные сети канализации </w:t>
            </w:r>
            <w:r w:rsidR="00F32784">
              <w:rPr>
                <w:sz w:val="24"/>
                <w:szCs w:val="28"/>
              </w:rPr>
              <w:br/>
            </w:r>
            <w:r w:rsidRPr="000F1B0E">
              <w:rPr>
                <w:sz w:val="24"/>
                <w:szCs w:val="28"/>
              </w:rPr>
              <w:t>223 квартала, 29:22:050107:87</w:t>
            </w:r>
          </w:p>
          <w:p w:rsidR="000F1B0E" w:rsidRPr="000F1B0E" w:rsidRDefault="000F1B0E" w:rsidP="000F1B0E">
            <w:pPr>
              <w:widowControl w:val="0"/>
              <w:autoSpaceDE w:val="0"/>
              <w:autoSpaceDN w:val="0"/>
              <w:rPr>
                <w:sz w:val="24"/>
                <w:szCs w:val="28"/>
              </w:rPr>
            </w:pPr>
            <w:r w:rsidRPr="000F1B0E">
              <w:rPr>
                <w:sz w:val="24"/>
                <w:szCs w:val="28"/>
              </w:rPr>
              <w:t>Многоквартирный дом</w:t>
            </w:r>
          </w:p>
        </w:tc>
      </w:tr>
      <w:tr w:rsidR="000F1B0E" w:rsidRPr="000F1B0E" w:rsidTr="00F32784">
        <w:tc>
          <w:tcPr>
            <w:tcW w:w="913" w:type="dxa"/>
          </w:tcPr>
          <w:p w:rsidR="000F1B0E" w:rsidRPr="000F1B0E" w:rsidRDefault="000F1B0E" w:rsidP="000F1B0E">
            <w:pPr>
              <w:widowControl w:val="0"/>
              <w:numPr>
                <w:ilvl w:val="0"/>
                <w:numId w:val="16"/>
              </w:numPr>
              <w:autoSpaceDE w:val="0"/>
              <w:autoSpaceDN w:val="0"/>
              <w:spacing w:after="200" w:line="276" w:lineRule="auto"/>
              <w:jc w:val="center"/>
              <w:rPr>
                <w:sz w:val="24"/>
                <w:szCs w:val="28"/>
              </w:rPr>
            </w:pPr>
          </w:p>
        </w:tc>
        <w:tc>
          <w:tcPr>
            <w:tcW w:w="3118" w:type="dxa"/>
          </w:tcPr>
          <w:p w:rsidR="000F1B0E" w:rsidRPr="000F1B0E" w:rsidRDefault="000F1B0E" w:rsidP="000F1B0E">
            <w:pPr>
              <w:widowControl w:val="0"/>
              <w:autoSpaceDE w:val="0"/>
              <w:autoSpaceDN w:val="0"/>
              <w:jc w:val="center"/>
              <w:rPr>
                <w:sz w:val="24"/>
                <w:szCs w:val="28"/>
              </w:rPr>
            </w:pPr>
            <w:r w:rsidRPr="000F1B0E">
              <w:rPr>
                <w:sz w:val="24"/>
                <w:szCs w:val="28"/>
              </w:rPr>
              <w:t>29:22:050107:899</w:t>
            </w:r>
          </w:p>
        </w:tc>
        <w:tc>
          <w:tcPr>
            <w:tcW w:w="5387" w:type="dxa"/>
          </w:tcPr>
          <w:p w:rsidR="000F1B0E" w:rsidRPr="000F1B0E" w:rsidRDefault="000F1B0E" w:rsidP="000F1B0E">
            <w:pPr>
              <w:widowControl w:val="0"/>
              <w:autoSpaceDE w:val="0"/>
              <w:autoSpaceDN w:val="0"/>
              <w:rPr>
                <w:rFonts w:ascii="Calibri" w:eastAsia="Calibri" w:hAnsi="Calibri"/>
                <w:sz w:val="24"/>
                <w:szCs w:val="22"/>
                <w:lang w:eastAsia="en-US"/>
              </w:rPr>
            </w:pPr>
            <w:r w:rsidRPr="000F1B0E">
              <w:rPr>
                <w:sz w:val="24"/>
                <w:szCs w:val="28"/>
              </w:rPr>
              <w:t>29:22:050107:1068</w:t>
            </w:r>
            <w:r w:rsidRPr="000F1B0E">
              <w:rPr>
                <w:rFonts w:ascii="Calibri" w:eastAsia="Calibri" w:hAnsi="Calibri"/>
                <w:sz w:val="24"/>
                <w:szCs w:val="22"/>
                <w:lang w:eastAsia="en-US"/>
              </w:rPr>
              <w:t xml:space="preserve"> </w:t>
            </w:r>
            <w:r w:rsidRPr="000F1B0E">
              <w:rPr>
                <w:sz w:val="24"/>
                <w:szCs w:val="28"/>
              </w:rPr>
              <w:t>внутриквартальные сети канализации 223 квартала, 29:22:050107:130</w:t>
            </w:r>
            <w:r w:rsidRPr="000F1B0E">
              <w:rPr>
                <w:rFonts w:ascii="Calibri" w:eastAsia="Calibri" w:hAnsi="Calibri"/>
                <w:sz w:val="24"/>
                <w:szCs w:val="22"/>
                <w:lang w:eastAsia="en-US"/>
              </w:rPr>
              <w:t xml:space="preserve"> </w:t>
            </w:r>
            <w:r w:rsidRPr="000F1B0E">
              <w:rPr>
                <w:sz w:val="24"/>
                <w:szCs w:val="28"/>
              </w:rPr>
              <w:t>Многоквартирный дом, 29:22:050107:910</w:t>
            </w:r>
            <w:r w:rsidRPr="000F1B0E">
              <w:rPr>
                <w:rFonts w:ascii="Calibri" w:eastAsia="Calibri" w:hAnsi="Calibri"/>
                <w:sz w:val="24"/>
                <w:szCs w:val="22"/>
                <w:lang w:eastAsia="en-US"/>
              </w:rPr>
              <w:t xml:space="preserve"> </w:t>
            </w:r>
          </w:p>
          <w:p w:rsidR="00F32784" w:rsidRDefault="000F1B0E" w:rsidP="000F1B0E">
            <w:pPr>
              <w:widowControl w:val="0"/>
              <w:autoSpaceDE w:val="0"/>
              <w:autoSpaceDN w:val="0"/>
              <w:rPr>
                <w:sz w:val="24"/>
                <w:szCs w:val="28"/>
              </w:rPr>
            </w:pPr>
            <w:r w:rsidRPr="000F1B0E">
              <w:rPr>
                <w:sz w:val="24"/>
                <w:szCs w:val="28"/>
              </w:rPr>
              <w:lastRenderedPageBreak/>
              <w:t xml:space="preserve">Иное сооружение </w:t>
            </w:r>
            <w:proofErr w:type="gramStart"/>
            <w:r w:rsidRPr="000F1B0E">
              <w:rPr>
                <w:sz w:val="24"/>
                <w:szCs w:val="28"/>
              </w:rPr>
              <w:t xml:space="preserve">( </w:t>
            </w:r>
            <w:proofErr w:type="gramEnd"/>
            <w:r w:rsidRPr="000F1B0E">
              <w:rPr>
                <w:sz w:val="24"/>
                <w:szCs w:val="28"/>
              </w:rPr>
              <w:t xml:space="preserve">ВЛ-0,4 </w:t>
            </w:r>
            <w:proofErr w:type="spellStart"/>
            <w:r w:rsidRPr="000F1B0E">
              <w:rPr>
                <w:sz w:val="24"/>
                <w:szCs w:val="28"/>
              </w:rPr>
              <w:t>кВ</w:t>
            </w:r>
            <w:proofErr w:type="spellEnd"/>
            <w:r w:rsidRPr="000F1B0E">
              <w:rPr>
                <w:sz w:val="24"/>
                <w:szCs w:val="28"/>
              </w:rPr>
              <w:t xml:space="preserve"> от РУ-0,4 </w:t>
            </w:r>
            <w:proofErr w:type="spellStart"/>
            <w:r w:rsidRPr="000F1B0E">
              <w:rPr>
                <w:sz w:val="24"/>
                <w:szCs w:val="28"/>
              </w:rPr>
              <w:t>кВ</w:t>
            </w:r>
            <w:proofErr w:type="spellEnd"/>
            <w:r w:rsidRPr="000F1B0E">
              <w:rPr>
                <w:sz w:val="24"/>
                <w:szCs w:val="28"/>
              </w:rPr>
              <w:t xml:space="preserve"> ТП </w:t>
            </w:r>
          </w:p>
          <w:p w:rsidR="000F1B0E" w:rsidRPr="000F1B0E" w:rsidRDefault="000F1B0E" w:rsidP="000F1B0E">
            <w:pPr>
              <w:widowControl w:val="0"/>
              <w:autoSpaceDE w:val="0"/>
              <w:autoSpaceDN w:val="0"/>
              <w:rPr>
                <w:sz w:val="24"/>
                <w:szCs w:val="28"/>
              </w:rPr>
            </w:pPr>
            <w:r w:rsidRPr="000F1B0E">
              <w:rPr>
                <w:sz w:val="24"/>
                <w:szCs w:val="28"/>
              </w:rPr>
              <w:t xml:space="preserve">№ 143 к жилым домам № 8, 10, 12, 8 корп.1 </w:t>
            </w:r>
            <w:r w:rsidR="00F32784">
              <w:rPr>
                <w:sz w:val="24"/>
                <w:szCs w:val="28"/>
              </w:rPr>
              <w:br/>
            </w:r>
            <w:r w:rsidRPr="000F1B0E">
              <w:rPr>
                <w:sz w:val="24"/>
                <w:szCs w:val="28"/>
              </w:rPr>
              <w:t xml:space="preserve">по ул. Суфтина и № 3, 5 по </w:t>
            </w:r>
            <w:proofErr w:type="spellStart"/>
            <w:r w:rsidRPr="000F1B0E">
              <w:rPr>
                <w:sz w:val="24"/>
                <w:szCs w:val="28"/>
              </w:rPr>
              <w:t>ул</w:t>
            </w:r>
            <w:proofErr w:type="gramStart"/>
            <w:r w:rsidRPr="000F1B0E">
              <w:rPr>
                <w:sz w:val="24"/>
                <w:szCs w:val="28"/>
              </w:rPr>
              <w:t>.С</w:t>
            </w:r>
            <w:proofErr w:type="gramEnd"/>
            <w:r w:rsidRPr="000F1B0E">
              <w:rPr>
                <w:sz w:val="24"/>
                <w:szCs w:val="28"/>
              </w:rPr>
              <w:t>уфтина</w:t>
            </w:r>
            <w:proofErr w:type="spellEnd"/>
            <w:r w:rsidRPr="000F1B0E">
              <w:rPr>
                <w:sz w:val="24"/>
                <w:szCs w:val="28"/>
              </w:rPr>
              <w:t xml:space="preserve"> 1-й проезд)</w:t>
            </w:r>
          </w:p>
        </w:tc>
      </w:tr>
      <w:tr w:rsidR="000F1B0E" w:rsidRPr="000F1B0E" w:rsidTr="00F32784">
        <w:tc>
          <w:tcPr>
            <w:tcW w:w="913" w:type="dxa"/>
          </w:tcPr>
          <w:p w:rsidR="000F1B0E" w:rsidRPr="000F1B0E" w:rsidRDefault="000F1B0E" w:rsidP="000F1B0E">
            <w:pPr>
              <w:widowControl w:val="0"/>
              <w:numPr>
                <w:ilvl w:val="0"/>
                <w:numId w:val="16"/>
              </w:numPr>
              <w:autoSpaceDE w:val="0"/>
              <w:autoSpaceDN w:val="0"/>
              <w:spacing w:after="200" w:line="276" w:lineRule="auto"/>
              <w:jc w:val="center"/>
              <w:rPr>
                <w:sz w:val="24"/>
                <w:szCs w:val="28"/>
              </w:rPr>
            </w:pPr>
          </w:p>
        </w:tc>
        <w:tc>
          <w:tcPr>
            <w:tcW w:w="3118" w:type="dxa"/>
          </w:tcPr>
          <w:p w:rsidR="000F1B0E" w:rsidRPr="000F1B0E" w:rsidRDefault="000F1B0E" w:rsidP="000F1B0E">
            <w:pPr>
              <w:widowControl w:val="0"/>
              <w:autoSpaceDE w:val="0"/>
              <w:autoSpaceDN w:val="0"/>
              <w:jc w:val="center"/>
              <w:rPr>
                <w:sz w:val="24"/>
                <w:szCs w:val="28"/>
              </w:rPr>
            </w:pPr>
            <w:r w:rsidRPr="000F1B0E">
              <w:rPr>
                <w:sz w:val="24"/>
                <w:szCs w:val="28"/>
              </w:rPr>
              <w:t>29:22:050107:906</w:t>
            </w:r>
          </w:p>
        </w:tc>
        <w:tc>
          <w:tcPr>
            <w:tcW w:w="5387" w:type="dxa"/>
          </w:tcPr>
          <w:p w:rsidR="000F1B0E" w:rsidRPr="000F1B0E" w:rsidRDefault="000F1B0E" w:rsidP="000F1B0E">
            <w:pPr>
              <w:widowControl w:val="0"/>
              <w:autoSpaceDE w:val="0"/>
              <w:autoSpaceDN w:val="0"/>
              <w:rPr>
                <w:sz w:val="24"/>
                <w:szCs w:val="28"/>
              </w:rPr>
            </w:pPr>
            <w:r w:rsidRPr="000F1B0E">
              <w:rPr>
                <w:sz w:val="24"/>
                <w:szCs w:val="28"/>
              </w:rPr>
              <w:t>29:22:050107:1068</w:t>
            </w:r>
            <w:r w:rsidRPr="000F1B0E">
              <w:rPr>
                <w:rFonts w:ascii="Calibri" w:eastAsia="Calibri" w:hAnsi="Calibri"/>
                <w:sz w:val="24"/>
                <w:szCs w:val="22"/>
                <w:lang w:eastAsia="en-US"/>
              </w:rPr>
              <w:t xml:space="preserve"> </w:t>
            </w:r>
            <w:r w:rsidRPr="000F1B0E">
              <w:rPr>
                <w:sz w:val="24"/>
                <w:szCs w:val="28"/>
              </w:rPr>
              <w:t>внутриквартальные сети канализации 223 квартала, 29:22:050107:70</w:t>
            </w:r>
            <w:r w:rsidRPr="000F1B0E">
              <w:rPr>
                <w:rFonts w:ascii="Calibri" w:eastAsia="Calibri" w:hAnsi="Calibri"/>
                <w:sz w:val="24"/>
                <w:szCs w:val="22"/>
                <w:lang w:eastAsia="en-US"/>
              </w:rPr>
              <w:t xml:space="preserve"> </w:t>
            </w:r>
            <w:r w:rsidRPr="000F1B0E">
              <w:rPr>
                <w:sz w:val="24"/>
                <w:szCs w:val="28"/>
              </w:rPr>
              <w:t>Многоквартирный дом</w:t>
            </w:r>
          </w:p>
        </w:tc>
      </w:tr>
      <w:tr w:rsidR="000F1B0E" w:rsidRPr="000F1B0E" w:rsidTr="00F32784">
        <w:tc>
          <w:tcPr>
            <w:tcW w:w="913" w:type="dxa"/>
          </w:tcPr>
          <w:p w:rsidR="000F1B0E" w:rsidRPr="000F1B0E" w:rsidRDefault="000F1B0E" w:rsidP="000F1B0E">
            <w:pPr>
              <w:widowControl w:val="0"/>
              <w:numPr>
                <w:ilvl w:val="0"/>
                <w:numId w:val="16"/>
              </w:numPr>
              <w:autoSpaceDE w:val="0"/>
              <w:autoSpaceDN w:val="0"/>
              <w:spacing w:after="200" w:line="276" w:lineRule="auto"/>
              <w:jc w:val="center"/>
              <w:rPr>
                <w:sz w:val="24"/>
                <w:szCs w:val="28"/>
              </w:rPr>
            </w:pPr>
          </w:p>
        </w:tc>
        <w:tc>
          <w:tcPr>
            <w:tcW w:w="3118" w:type="dxa"/>
          </w:tcPr>
          <w:p w:rsidR="000F1B0E" w:rsidRPr="000F1B0E" w:rsidRDefault="000F1B0E" w:rsidP="000F1B0E">
            <w:pPr>
              <w:widowControl w:val="0"/>
              <w:autoSpaceDE w:val="0"/>
              <w:autoSpaceDN w:val="0"/>
              <w:jc w:val="center"/>
              <w:rPr>
                <w:sz w:val="24"/>
                <w:szCs w:val="28"/>
              </w:rPr>
            </w:pPr>
            <w:r w:rsidRPr="000F1B0E">
              <w:rPr>
                <w:sz w:val="24"/>
                <w:szCs w:val="28"/>
              </w:rPr>
              <w:t>29:22:050107:908</w:t>
            </w:r>
          </w:p>
        </w:tc>
        <w:tc>
          <w:tcPr>
            <w:tcW w:w="5387" w:type="dxa"/>
          </w:tcPr>
          <w:p w:rsidR="000F1B0E" w:rsidRPr="000F1B0E" w:rsidRDefault="000F1B0E" w:rsidP="000F1B0E">
            <w:pPr>
              <w:widowControl w:val="0"/>
              <w:autoSpaceDE w:val="0"/>
              <w:autoSpaceDN w:val="0"/>
              <w:rPr>
                <w:rFonts w:ascii="Calibri" w:eastAsia="Calibri" w:hAnsi="Calibri"/>
                <w:sz w:val="24"/>
                <w:szCs w:val="22"/>
                <w:lang w:eastAsia="en-US"/>
              </w:rPr>
            </w:pPr>
            <w:r w:rsidRPr="000F1B0E">
              <w:rPr>
                <w:sz w:val="24"/>
                <w:szCs w:val="28"/>
              </w:rPr>
              <w:t>29:22:050106:128</w:t>
            </w:r>
            <w:r w:rsidRPr="000F1B0E">
              <w:rPr>
                <w:rFonts w:ascii="Calibri" w:eastAsia="Calibri" w:hAnsi="Calibri"/>
                <w:sz w:val="24"/>
                <w:szCs w:val="22"/>
                <w:lang w:eastAsia="en-US"/>
              </w:rPr>
              <w:t xml:space="preserve"> </w:t>
            </w:r>
            <w:r w:rsidRPr="000F1B0E">
              <w:rPr>
                <w:sz w:val="24"/>
                <w:szCs w:val="28"/>
              </w:rPr>
              <w:t>Многоквартирный дом, 29:22:050107:1068</w:t>
            </w:r>
            <w:r w:rsidRPr="000F1B0E">
              <w:rPr>
                <w:rFonts w:ascii="Calibri" w:eastAsia="Calibri" w:hAnsi="Calibri"/>
                <w:sz w:val="24"/>
                <w:szCs w:val="22"/>
                <w:lang w:eastAsia="en-US"/>
              </w:rPr>
              <w:t xml:space="preserve"> </w:t>
            </w:r>
            <w:r w:rsidRPr="000F1B0E">
              <w:rPr>
                <w:sz w:val="24"/>
                <w:szCs w:val="28"/>
              </w:rPr>
              <w:t>внутриквартальные сети канализации 223 квартала, 29:22:050107:910</w:t>
            </w:r>
            <w:r w:rsidRPr="000F1B0E">
              <w:rPr>
                <w:rFonts w:ascii="Calibri" w:eastAsia="Calibri" w:hAnsi="Calibri"/>
                <w:sz w:val="24"/>
                <w:szCs w:val="22"/>
                <w:lang w:eastAsia="en-US"/>
              </w:rPr>
              <w:t xml:space="preserve"> </w:t>
            </w:r>
          </w:p>
          <w:p w:rsidR="000F1B0E" w:rsidRPr="000F1B0E" w:rsidRDefault="000F1B0E" w:rsidP="000F1B0E">
            <w:pPr>
              <w:widowControl w:val="0"/>
              <w:autoSpaceDE w:val="0"/>
              <w:autoSpaceDN w:val="0"/>
              <w:rPr>
                <w:sz w:val="24"/>
                <w:szCs w:val="28"/>
              </w:rPr>
            </w:pPr>
            <w:r w:rsidRPr="000F1B0E">
              <w:rPr>
                <w:sz w:val="24"/>
                <w:szCs w:val="28"/>
              </w:rPr>
              <w:t xml:space="preserve">Иное сооружение </w:t>
            </w:r>
            <w:proofErr w:type="gramStart"/>
            <w:r w:rsidRPr="000F1B0E">
              <w:rPr>
                <w:sz w:val="24"/>
                <w:szCs w:val="28"/>
              </w:rPr>
              <w:t xml:space="preserve">( </w:t>
            </w:r>
            <w:proofErr w:type="gramEnd"/>
            <w:r w:rsidRPr="000F1B0E">
              <w:rPr>
                <w:sz w:val="24"/>
                <w:szCs w:val="28"/>
              </w:rPr>
              <w:t xml:space="preserve">ВЛ-0,4 </w:t>
            </w:r>
            <w:proofErr w:type="spellStart"/>
            <w:r w:rsidRPr="000F1B0E">
              <w:rPr>
                <w:sz w:val="24"/>
                <w:szCs w:val="28"/>
              </w:rPr>
              <w:t>кВ</w:t>
            </w:r>
            <w:proofErr w:type="spellEnd"/>
            <w:r w:rsidRPr="000F1B0E">
              <w:rPr>
                <w:sz w:val="24"/>
                <w:szCs w:val="28"/>
              </w:rPr>
              <w:t xml:space="preserve"> от РУ-0,4 </w:t>
            </w:r>
            <w:proofErr w:type="spellStart"/>
            <w:r w:rsidRPr="000F1B0E">
              <w:rPr>
                <w:sz w:val="24"/>
                <w:szCs w:val="28"/>
              </w:rPr>
              <w:t>кВ</w:t>
            </w:r>
            <w:proofErr w:type="spellEnd"/>
            <w:r w:rsidRPr="000F1B0E">
              <w:rPr>
                <w:sz w:val="24"/>
                <w:szCs w:val="28"/>
              </w:rPr>
              <w:t xml:space="preserve"> ТП </w:t>
            </w:r>
            <w:r w:rsidR="00F32784">
              <w:rPr>
                <w:sz w:val="24"/>
                <w:szCs w:val="28"/>
              </w:rPr>
              <w:br/>
            </w:r>
            <w:r w:rsidRPr="000F1B0E">
              <w:rPr>
                <w:sz w:val="24"/>
                <w:szCs w:val="28"/>
              </w:rPr>
              <w:t xml:space="preserve">№ 143 к жилым домам № 8, 10, 12, 8 корп.1 </w:t>
            </w:r>
            <w:r w:rsidR="00F32784">
              <w:rPr>
                <w:sz w:val="24"/>
                <w:szCs w:val="28"/>
              </w:rPr>
              <w:br/>
            </w:r>
            <w:r w:rsidRPr="000F1B0E">
              <w:rPr>
                <w:sz w:val="24"/>
                <w:szCs w:val="28"/>
              </w:rPr>
              <w:t>по ул. Суфтина и № 3, 5 по ул. Суфтина 1-й проезд)</w:t>
            </w:r>
          </w:p>
        </w:tc>
      </w:tr>
      <w:tr w:rsidR="000F1B0E" w:rsidRPr="000F1B0E" w:rsidTr="00F32784">
        <w:tc>
          <w:tcPr>
            <w:tcW w:w="913" w:type="dxa"/>
          </w:tcPr>
          <w:p w:rsidR="000F1B0E" w:rsidRPr="000F1B0E" w:rsidRDefault="000F1B0E" w:rsidP="000F1B0E">
            <w:pPr>
              <w:widowControl w:val="0"/>
              <w:numPr>
                <w:ilvl w:val="0"/>
                <w:numId w:val="16"/>
              </w:numPr>
              <w:autoSpaceDE w:val="0"/>
              <w:autoSpaceDN w:val="0"/>
              <w:spacing w:after="200" w:line="276" w:lineRule="auto"/>
              <w:jc w:val="center"/>
              <w:rPr>
                <w:sz w:val="24"/>
                <w:szCs w:val="28"/>
              </w:rPr>
            </w:pPr>
          </w:p>
        </w:tc>
        <w:tc>
          <w:tcPr>
            <w:tcW w:w="3118" w:type="dxa"/>
          </w:tcPr>
          <w:p w:rsidR="000F1B0E" w:rsidRPr="000F1B0E" w:rsidRDefault="000F1B0E" w:rsidP="000F1B0E">
            <w:pPr>
              <w:widowControl w:val="0"/>
              <w:autoSpaceDE w:val="0"/>
              <w:autoSpaceDN w:val="0"/>
              <w:jc w:val="center"/>
              <w:rPr>
                <w:sz w:val="24"/>
                <w:szCs w:val="28"/>
              </w:rPr>
            </w:pPr>
            <w:r w:rsidRPr="000F1B0E">
              <w:rPr>
                <w:sz w:val="24"/>
                <w:szCs w:val="28"/>
              </w:rPr>
              <w:t>29:22:050107:972</w:t>
            </w:r>
          </w:p>
        </w:tc>
        <w:tc>
          <w:tcPr>
            <w:tcW w:w="5387" w:type="dxa"/>
          </w:tcPr>
          <w:p w:rsidR="000F1B0E" w:rsidRPr="000F1B0E" w:rsidRDefault="000F1B0E" w:rsidP="000F1B0E">
            <w:pPr>
              <w:widowControl w:val="0"/>
              <w:autoSpaceDE w:val="0"/>
              <w:autoSpaceDN w:val="0"/>
              <w:rPr>
                <w:rFonts w:ascii="Calibri" w:eastAsia="Calibri" w:hAnsi="Calibri"/>
                <w:sz w:val="24"/>
                <w:szCs w:val="22"/>
                <w:lang w:eastAsia="en-US"/>
              </w:rPr>
            </w:pPr>
            <w:r w:rsidRPr="000F1B0E">
              <w:rPr>
                <w:sz w:val="24"/>
                <w:szCs w:val="28"/>
              </w:rPr>
              <w:t>29:22:000000:8163</w:t>
            </w:r>
            <w:r w:rsidRPr="000F1B0E">
              <w:rPr>
                <w:rFonts w:ascii="Calibri" w:eastAsia="Calibri" w:hAnsi="Calibri"/>
                <w:sz w:val="24"/>
                <w:szCs w:val="22"/>
                <w:lang w:eastAsia="en-US"/>
              </w:rPr>
              <w:t xml:space="preserve"> </w:t>
            </w:r>
          </w:p>
          <w:p w:rsidR="000F1B0E" w:rsidRPr="000F1B0E" w:rsidRDefault="000F1B0E" w:rsidP="000F1B0E">
            <w:pPr>
              <w:widowControl w:val="0"/>
              <w:autoSpaceDE w:val="0"/>
              <w:autoSpaceDN w:val="0"/>
              <w:rPr>
                <w:sz w:val="24"/>
                <w:szCs w:val="28"/>
              </w:rPr>
            </w:pPr>
            <w:r w:rsidRPr="000F1B0E">
              <w:rPr>
                <w:sz w:val="24"/>
                <w:szCs w:val="28"/>
              </w:rPr>
              <w:t>Сооружение коммунального хозяйства Наименование: сети водопровода 223 квартала, 29:22:050107:1068</w:t>
            </w:r>
            <w:r w:rsidRPr="000F1B0E">
              <w:rPr>
                <w:rFonts w:ascii="Calibri" w:eastAsia="Calibri" w:hAnsi="Calibri"/>
                <w:sz w:val="24"/>
                <w:szCs w:val="22"/>
                <w:lang w:eastAsia="en-US"/>
              </w:rPr>
              <w:t xml:space="preserve"> </w:t>
            </w:r>
            <w:r w:rsidRPr="000F1B0E">
              <w:rPr>
                <w:sz w:val="24"/>
                <w:szCs w:val="28"/>
              </w:rPr>
              <w:t>внутриквартальные сети канализации 223 квартала, 29:22:050107:119</w:t>
            </w:r>
            <w:r w:rsidRPr="000F1B0E">
              <w:rPr>
                <w:rFonts w:ascii="Calibri" w:eastAsia="Calibri" w:hAnsi="Calibri"/>
                <w:sz w:val="24"/>
                <w:szCs w:val="22"/>
                <w:lang w:eastAsia="en-US"/>
              </w:rPr>
              <w:t xml:space="preserve"> </w:t>
            </w:r>
            <w:r w:rsidRPr="000F1B0E">
              <w:rPr>
                <w:sz w:val="24"/>
                <w:szCs w:val="28"/>
              </w:rPr>
              <w:t>Многоквартирный дом</w:t>
            </w:r>
          </w:p>
        </w:tc>
      </w:tr>
      <w:tr w:rsidR="000F1B0E" w:rsidRPr="000F1B0E" w:rsidTr="00F32784">
        <w:tc>
          <w:tcPr>
            <w:tcW w:w="913" w:type="dxa"/>
          </w:tcPr>
          <w:p w:rsidR="000F1B0E" w:rsidRPr="000F1B0E" w:rsidRDefault="000F1B0E" w:rsidP="000F1B0E">
            <w:pPr>
              <w:widowControl w:val="0"/>
              <w:numPr>
                <w:ilvl w:val="0"/>
                <w:numId w:val="16"/>
              </w:numPr>
              <w:autoSpaceDE w:val="0"/>
              <w:autoSpaceDN w:val="0"/>
              <w:spacing w:after="200" w:line="276" w:lineRule="auto"/>
              <w:jc w:val="center"/>
              <w:rPr>
                <w:sz w:val="24"/>
                <w:szCs w:val="28"/>
              </w:rPr>
            </w:pPr>
          </w:p>
        </w:tc>
        <w:tc>
          <w:tcPr>
            <w:tcW w:w="3118" w:type="dxa"/>
          </w:tcPr>
          <w:p w:rsidR="000F1B0E" w:rsidRPr="000F1B0E" w:rsidRDefault="000F1B0E" w:rsidP="000F1B0E">
            <w:pPr>
              <w:widowControl w:val="0"/>
              <w:autoSpaceDE w:val="0"/>
              <w:autoSpaceDN w:val="0"/>
              <w:jc w:val="center"/>
              <w:rPr>
                <w:sz w:val="24"/>
                <w:szCs w:val="28"/>
              </w:rPr>
            </w:pPr>
            <w:r w:rsidRPr="000F1B0E">
              <w:rPr>
                <w:sz w:val="24"/>
                <w:szCs w:val="28"/>
              </w:rPr>
              <w:t>29:22:050107:1046</w:t>
            </w:r>
          </w:p>
        </w:tc>
        <w:tc>
          <w:tcPr>
            <w:tcW w:w="5387" w:type="dxa"/>
          </w:tcPr>
          <w:p w:rsidR="000F1B0E" w:rsidRPr="000F1B0E" w:rsidRDefault="000F1B0E" w:rsidP="000F1B0E">
            <w:pPr>
              <w:widowControl w:val="0"/>
              <w:autoSpaceDE w:val="0"/>
              <w:autoSpaceDN w:val="0"/>
              <w:rPr>
                <w:rFonts w:ascii="Calibri" w:eastAsia="Calibri" w:hAnsi="Calibri"/>
                <w:sz w:val="24"/>
                <w:szCs w:val="22"/>
                <w:lang w:eastAsia="en-US"/>
              </w:rPr>
            </w:pPr>
            <w:r w:rsidRPr="000F1B0E">
              <w:rPr>
                <w:sz w:val="24"/>
                <w:szCs w:val="28"/>
              </w:rPr>
              <w:t>29:22:050107:1068</w:t>
            </w:r>
            <w:r w:rsidRPr="000F1B0E">
              <w:rPr>
                <w:rFonts w:ascii="Calibri" w:eastAsia="Calibri" w:hAnsi="Calibri"/>
                <w:sz w:val="24"/>
                <w:szCs w:val="22"/>
                <w:lang w:eastAsia="en-US"/>
              </w:rPr>
              <w:t xml:space="preserve"> </w:t>
            </w:r>
            <w:r w:rsidRPr="000F1B0E">
              <w:rPr>
                <w:sz w:val="24"/>
                <w:szCs w:val="28"/>
              </w:rPr>
              <w:t>внутриквартальные сети канализации 223 квартала, 29:22:050107:74</w:t>
            </w:r>
            <w:r w:rsidRPr="000F1B0E">
              <w:rPr>
                <w:rFonts w:ascii="Calibri" w:eastAsia="Calibri" w:hAnsi="Calibri"/>
                <w:sz w:val="24"/>
                <w:szCs w:val="22"/>
                <w:lang w:eastAsia="en-US"/>
              </w:rPr>
              <w:t xml:space="preserve"> </w:t>
            </w:r>
            <w:r w:rsidRPr="000F1B0E">
              <w:rPr>
                <w:sz w:val="24"/>
                <w:szCs w:val="28"/>
              </w:rPr>
              <w:t>Многоквартирный дом, 29:22:050107:1370</w:t>
            </w:r>
            <w:r w:rsidRPr="000F1B0E">
              <w:rPr>
                <w:rFonts w:ascii="Calibri" w:eastAsia="Calibri" w:hAnsi="Calibri"/>
                <w:sz w:val="24"/>
                <w:szCs w:val="22"/>
                <w:lang w:eastAsia="en-US"/>
              </w:rPr>
              <w:t xml:space="preserve"> </w:t>
            </w:r>
          </w:p>
          <w:p w:rsidR="000F1B0E" w:rsidRPr="000F1B0E" w:rsidRDefault="000F1B0E" w:rsidP="000F1B0E">
            <w:pPr>
              <w:widowControl w:val="0"/>
              <w:autoSpaceDE w:val="0"/>
              <w:autoSpaceDN w:val="0"/>
              <w:rPr>
                <w:sz w:val="24"/>
                <w:szCs w:val="28"/>
              </w:rPr>
            </w:pPr>
            <w:r w:rsidRPr="000F1B0E">
              <w:rPr>
                <w:sz w:val="24"/>
                <w:szCs w:val="28"/>
              </w:rPr>
              <w:t>сооружения канализации</w:t>
            </w:r>
          </w:p>
          <w:p w:rsidR="000F1B0E" w:rsidRPr="000F1B0E" w:rsidRDefault="000F1B0E" w:rsidP="000F1B0E">
            <w:pPr>
              <w:widowControl w:val="0"/>
              <w:autoSpaceDE w:val="0"/>
              <w:autoSpaceDN w:val="0"/>
              <w:rPr>
                <w:sz w:val="24"/>
                <w:szCs w:val="28"/>
              </w:rPr>
            </w:pPr>
            <w:r w:rsidRPr="000F1B0E">
              <w:rPr>
                <w:sz w:val="24"/>
                <w:szCs w:val="28"/>
              </w:rPr>
              <w:t>Наименование: Участок внутриквартальной сети хозяйственно-бытовой канализации ул. Выучейского, д. 90, 94</w:t>
            </w:r>
          </w:p>
        </w:tc>
      </w:tr>
      <w:tr w:rsidR="000F1B0E" w:rsidRPr="000F1B0E" w:rsidTr="00F32784">
        <w:tc>
          <w:tcPr>
            <w:tcW w:w="913" w:type="dxa"/>
          </w:tcPr>
          <w:p w:rsidR="000F1B0E" w:rsidRPr="000F1B0E" w:rsidRDefault="000F1B0E" w:rsidP="000F1B0E">
            <w:pPr>
              <w:widowControl w:val="0"/>
              <w:numPr>
                <w:ilvl w:val="0"/>
                <w:numId w:val="16"/>
              </w:numPr>
              <w:autoSpaceDE w:val="0"/>
              <w:autoSpaceDN w:val="0"/>
              <w:spacing w:after="200" w:line="276" w:lineRule="auto"/>
              <w:jc w:val="center"/>
              <w:rPr>
                <w:sz w:val="24"/>
                <w:szCs w:val="28"/>
              </w:rPr>
            </w:pPr>
          </w:p>
        </w:tc>
        <w:tc>
          <w:tcPr>
            <w:tcW w:w="3118" w:type="dxa"/>
          </w:tcPr>
          <w:p w:rsidR="000F1B0E" w:rsidRPr="000F1B0E" w:rsidRDefault="000F1B0E" w:rsidP="000F1B0E">
            <w:pPr>
              <w:widowControl w:val="0"/>
              <w:autoSpaceDE w:val="0"/>
              <w:autoSpaceDN w:val="0"/>
              <w:jc w:val="center"/>
              <w:rPr>
                <w:sz w:val="24"/>
                <w:szCs w:val="28"/>
              </w:rPr>
            </w:pPr>
            <w:r w:rsidRPr="000F1B0E">
              <w:rPr>
                <w:sz w:val="24"/>
                <w:szCs w:val="28"/>
              </w:rPr>
              <w:t>29:22:050107:23</w:t>
            </w:r>
          </w:p>
        </w:tc>
        <w:tc>
          <w:tcPr>
            <w:tcW w:w="5387" w:type="dxa"/>
          </w:tcPr>
          <w:p w:rsidR="000F1B0E" w:rsidRPr="000F1B0E" w:rsidRDefault="000F1B0E" w:rsidP="000F1B0E">
            <w:pPr>
              <w:widowControl w:val="0"/>
              <w:autoSpaceDE w:val="0"/>
              <w:autoSpaceDN w:val="0"/>
              <w:rPr>
                <w:rFonts w:ascii="Calibri" w:eastAsia="Calibri" w:hAnsi="Calibri"/>
                <w:sz w:val="24"/>
                <w:szCs w:val="22"/>
                <w:lang w:eastAsia="en-US"/>
              </w:rPr>
            </w:pPr>
            <w:r w:rsidRPr="000F1B0E">
              <w:rPr>
                <w:sz w:val="24"/>
                <w:szCs w:val="28"/>
              </w:rPr>
              <w:t>29:22:050107:72</w:t>
            </w:r>
            <w:r w:rsidRPr="000F1B0E">
              <w:rPr>
                <w:rFonts w:ascii="Calibri" w:eastAsia="Calibri" w:hAnsi="Calibri"/>
                <w:sz w:val="24"/>
                <w:szCs w:val="22"/>
                <w:lang w:eastAsia="en-US"/>
              </w:rPr>
              <w:t xml:space="preserve"> </w:t>
            </w:r>
          </w:p>
          <w:p w:rsidR="000F1B0E" w:rsidRPr="000F1B0E" w:rsidRDefault="000F1B0E" w:rsidP="000F1B0E">
            <w:pPr>
              <w:widowControl w:val="0"/>
              <w:autoSpaceDE w:val="0"/>
              <w:autoSpaceDN w:val="0"/>
              <w:rPr>
                <w:sz w:val="24"/>
                <w:szCs w:val="28"/>
              </w:rPr>
            </w:pPr>
            <w:r w:rsidRPr="000F1B0E">
              <w:rPr>
                <w:sz w:val="24"/>
                <w:szCs w:val="28"/>
              </w:rPr>
              <w:t xml:space="preserve">Здание ТП-143, </w:t>
            </w:r>
          </w:p>
          <w:p w:rsidR="000F1B0E" w:rsidRPr="000F1B0E" w:rsidRDefault="000F1B0E" w:rsidP="000F1B0E">
            <w:pPr>
              <w:widowControl w:val="0"/>
              <w:autoSpaceDE w:val="0"/>
              <w:autoSpaceDN w:val="0"/>
              <w:rPr>
                <w:rFonts w:ascii="Calibri" w:eastAsia="Calibri" w:hAnsi="Calibri"/>
                <w:sz w:val="24"/>
                <w:szCs w:val="22"/>
                <w:lang w:eastAsia="en-US"/>
              </w:rPr>
            </w:pPr>
            <w:r w:rsidRPr="000F1B0E">
              <w:rPr>
                <w:sz w:val="24"/>
                <w:szCs w:val="28"/>
              </w:rPr>
              <w:t>29:22:050107:910</w:t>
            </w:r>
            <w:r w:rsidRPr="000F1B0E">
              <w:rPr>
                <w:rFonts w:ascii="Calibri" w:eastAsia="Calibri" w:hAnsi="Calibri"/>
                <w:sz w:val="24"/>
                <w:szCs w:val="22"/>
                <w:lang w:eastAsia="en-US"/>
              </w:rPr>
              <w:t xml:space="preserve"> </w:t>
            </w:r>
          </w:p>
          <w:p w:rsidR="000F1B0E" w:rsidRPr="000F1B0E" w:rsidRDefault="000F1B0E" w:rsidP="000F1B0E">
            <w:pPr>
              <w:widowControl w:val="0"/>
              <w:autoSpaceDE w:val="0"/>
              <w:autoSpaceDN w:val="0"/>
              <w:rPr>
                <w:sz w:val="24"/>
                <w:szCs w:val="28"/>
              </w:rPr>
            </w:pPr>
            <w:r w:rsidRPr="000F1B0E">
              <w:rPr>
                <w:sz w:val="24"/>
                <w:szCs w:val="28"/>
              </w:rPr>
              <w:t xml:space="preserve">Иное сооружение </w:t>
            </w:r>
            <w:proofErr w:type="gramStart"/>
            <w:r w:rsidRPr="000F1B0E">
              <w:rPr>
                <w:sz w:val="24"/>
                <w:szCs w:val="28"/>
              </w:rPr>
              <w:t xml:space="preserve">( </w:t>
            </w:r>
            <w:proofErr w:type="gramEnd"/>
            <w:r w:rsidRPr="000F1B0E">
              <w:rPr>
                <w:sz w:val="24"/>
                <w:szCs w:val="28"/>
              </w:rPr>
              <w:t xml:space="preserve">ВЛ-0,4 </w:t>
            </w:r>
            <w:proofErr w:type="spellStart"/>
            <w:r w:rsidRPr="000F1B0E">
              <w:rPr>
                <w:sz w:val="24"/>
                <w:szCs w:val="28"/>
              </w:rPr>
              <w:t>кВ</w:t>
            </w:r>
            <w:proofErr w:type="spellEnd"/>
            <w:r w:rsidRPr="000F1B0E">
              <w:rPr>
                <w:sz w:val="24"/>
                <w:szCs w:val="28"/>
              </w:rPr>
              <w:t xml:space="preserve"> от РУ-0,4 </w:t>
            </w:r>
            <w:proofErr w:type="spellStart"/>
            <w:r w:rsidRPr="000F1B0E">
              <w:rPr>
                <w:sz w:val="24"/>
                <w:szCs w:val="28"/>
              </w:rPr>
              <w:t>кВ</w:t>
            </w:r>
            <w:proofErr w:type="spellEnd"/>
            <w:r w:rsidRPr="000F1B0E">
              <w:rPr>
                <w:sz w:val="24"/>
                <w:szCs w:val="28"/>
              </w:rPr>
              <w:t xml:space="preserve"> ТП </w:t>
            </w:r>
            <w:r w:rsidR="00F32784">
              <w:rPr>
                <w:sz w:val="24"/>
                <w:szCs w:val="28"/>
              </w:rPr>
              <w:br/>
            </w:r>
            <w:r w:rsidRPr="000F1B0E">
              <w:rPr>
                <w:sz w:val="24"/>
                <w:szCs w:val="28"/>
              </w:rPr>
              <w:t xml:space="preserve">№ 143 к жилым домам № 8, 10, 12, 8 корп.1 </w:t>
            </w:r>
          </w:p>
          <w:p w:rsidR="000F1B0E" w:rsidRPr="000F1B0E" w:rsidRDefault="000F1B0E" w:rsidP="000F1B0E">
            <w:pPr>
              <w:widowControl w:val="0"/>
              <w:autoSpaceDE w:val="0"/>
              <w:autoSpaceDN w:val="0"/>
              <w:rPr>
                <w:sz w:val="24"/>
                <w:szCs w:val="28"/>
              </w:rPr>
            </w:pPr>
            <w:r w:rsidRPr="000F1B0E">
              <w:rPr>
                <w:sz w:val="24"/>
                <w:szCs w:val="28"/>
              </w:rPr>
              <w:t xml:space="preserve">по ул. Суфтина и № 3, 5 </w:t>
            </w:r>
          </w:p>
          <w:p w:rsidR="000F1B0E" w:rsidRPr="000F1B0E" w:rsidRDefault="000F1B0E" w:rsidP="000F1B0E">
            <w:pPr>
              <w:widowControl w:val="0"/>
              <w:autoSpaceDE w:val="0"/>
              <w:autoSpaceDN w:val="0"/>
              <w:rPr>
                <w:sz w:val="24"/>
                <w:szCs w:val="28"/>
              </w:rPr>
            </w:pPr>
            <w:r w:rsidRPr="000F1B0E">
              <w:rPr>
                <w:sz w:val="24"/>
                <w:szCs w:val="28"/>
              </w:rPr>
              <w:t>по ул.</w:t>
            </w:r>
            <w:r w:rsidR="00F32784">
              <w:rPr>
                <w:sz w:val="24"/>
                <w:szCs w:val="28"/>
              </w:rPr>
              <w:t xml:space="preserve"> </w:t>
            </w:r>
            <w:r w:rsidRPr="000F1B0E">
              <w:rPr>
                <w:sz w:val="24"/>
                <w:szCs w:val="28"/>
              </w:rPr>
              <w:t xml:space="preserve">Суфтина 1-й проезд), </w:t>
            </w:r>
          </w:p>
          <w:p w:rsidR="000F1B0E" w:rsidRPr="000F1B0E" w:rsidRDefault="000F1B0E" w:rsidP="000F1B0E">
            <w:pPr>
              <w:widowControl w:val="0"/>
              <w:autoSpaceDE w:val="0"/>
              <w:autoSpaceDN w:val="0"/>
              <w:rPr>
                <w:rFonts w:ascii="Calibri" w:eastAsia="Calibri" w:hAnsi="Calibri"/>
                <w:sz w:val="24"/>
                <w:szCs w:val="22"/>
                <w:lang w:eastAsia="en-US"/>
              </w:rPr>
            </w:pPr>
            <w:r w:rsidRPr="000F1B0E">
              <w:rPr>
                <w:sz w:val="24"/>
                <w:szCs w:val="28"/>
              </w:rPr>
              <w:t>29:22:050107:1375</w:t>
            </w:r>
            <w:r w:rsidRPr="000F1B0E">
              <w:rPr>
                <w:rFonts w:ascii="Calibri" w:eastAsia="Calibri" w:hAnsi="Calibri"/>
                <w:sz w:val="24"/>
                <w:szCs w:val="22"/>
                <w:lang w:eastAsia="en-US"/>
              </w:rPr>
              <w:t xml:space="preserve"> </w:t>
            </w:r>
          </w:p>
          <w:p w:rsidR="000F1B0E" w:rsidRPr="000F1B0E" w:rsidRDefault="000F1B0E" w:rsidP="000F1B0E">
            <w:pPr>
              <w:widowControl w:val="0"/>
              <w:autoSpaceDE w:val="0"/>
              <w:autoSpaceDN w:val="0"/>
              <w:rPr>
                <w:sz w:val="24"/>
                <w:szCs w:val="28"/>
              </w:rPr>
            </w:pPr>
            <w:r w:rsidRPr="000F1B0E">
              <w:rPr>
                <w:sz w:val="24"/>
                <w:szCs w:val="28"/>
              </w:rPr>
              <w:t>сооружения электроэнергетики</w:t>
            </w:r>
          </w:p>
          <w:p w:rsidR="000F1B0E" w:rsidRPr="000F1B0E" w:rsidRDefault="000F1B0E" w:rsidP="000F1B0E">
            <w:pPr>
              <w:widowControl w:val="0"/>
              <w:autoSpaceDE w:val="0"/>
              <w:autoSpaceDN w:val="0"/>
              <w:rPr>
                <w:sz w:val="24"/>
                <w:szCs w:val="28"/>
              </w:rPr>
            </w:pPr>
            <w:r w:rsidRPr="000F1B0E">
              <w:rPr>
                <w:sz w:val="24"/>
                <w:szCs w:val="28"/>
              </w:rPr>
              <w:t xml:space="preserve">Наименование: Кабельная линия </w:t>
            </w:r>
            <w:r w:rsidRPr="000F1B0E">
              <w:rPr>
                <w:sz w:val="24"/>
                <w:szCs w:val="28"/>
              </w:rPr>
              <w:br/>
              <w:t xml:space="preserve">от ТП-143 до электроустановки ЦТП по адресу: ул. Выучейского, д. 88, к. 1. </w:t>
            </w:r>
          </w:p>
        </w:tc>
      </w:tr>
    </w:tbl>
    <w:p w:rsidR="000F1B0E" w:rsidRPr="000F1B0E" w:rsidRDefault="000F1B0E" w:rsidP="000F1B0E">
      <w:pPr>
        <w:widowControl w:val="0"/>
        <w:autoSpaceDE w:val="0"/>
        <w:autoSpaceDN w:val="0"/>
        <w:adjustRightInd w:val="0"/>
        <w:ind w:firstLine="709"/>
        <w:jc w:val="both"/>
        <w:rPr>
          <w:rFonts w:eastAsia="Calibri"/>
          <w:sz w:val="28"/>
          <w:szCs w:val="28"/>
          <w:lang w:eastAsia="en-US"/>
        </w:rPr>
      </w:pPr>
      <w:r w:rsidRPr="000F1B0E">
        <w:rPr>
          <w:rFonts w:eastAsia="Calibri"/>
          <w:sz w:val="28"/>
          <w:szCs w:val="28"/>
          <w:lang w:eastAsia="en-US"/>
        </w:rPr>
        <w:t>4. Информация об источниках финансирования</w:t>
      </w:r>
    </w:p>
    <w:p w:rsidR="000F1B0E" w:rsidRPr="000F1B0E" w:rsidRDefault="000F1B0E" w:rsidP="000F1B0E">
      <w:pPr>
        <w:widowControl w:val="0"/>
        <w:autoSpaceDE w:val="0"/>
        <w:autoSpaceDN w:val="0"/>
        <w:adjustRightInd w:val="0"/>
        <w:ind w:firstLine="709"/>
        <w:jc w:val="both"/>
        <w:rPr>
          <w:rFonts w:eastAsia="Calibri"/>
          <w:sz w:val="28"/>
          <w:szCs w:val="28"/>
          <w:lang w:eastAsia="en-US"/>
        </w:rPr>
      </w:pPr>
      <w:r w:rsidRPr="000F1B0E">
        <w:rPr>
          <w:rFonts w:eastAsia="Calibri"/>
          <w:sz w:val="28"/>
          <w:szCs w:val="28"/>
          <w:lang w:eastAsia="en-US"/>
        </w:rPr>
        <w:t xml:space="preserve">Внебюджетные источники финансирования. </w:t>
      </w:r>
    </w:p>
    <w:p w:rsidR="000F1B0E" w:rsidRPr="000F1B0E" w:rsidRDefault="000F1B0E" w:rsidP="000F1B0E">
      <w:pPr>
        <w:widowControl w:val="0"/>
        <w:autoSpaceDE w:val="0"/>
        <w:autoSpaceDN w:val="0"/>
        <w:adjustRightInd w:val="0"/>
        <w:ind w:firstLine="709"/>
        <w:jc w:val="both"/>
        <w:rPr>
          <w:rFonts w:eastAsia="Calibri"/>
          <w:sz w:val="28"/>
          <w:szCs w:val="28"/>
          <w:lang w:eastAsia="en-US"/>
        </w:rPr>
      </w:pPr>
      <w:proofErr w:type="gramStart"/>
      <w:r w:rsidRPr="000F1B0E">
        <w:rPr>
          <w:rFonts w:eastAsia="Calibri"/>
          <w:sz w:val="28"/>
          <w:szCs w:val="28"/>
          <w:lang w:eastAsia="en-US"/>
        </w:rPr>
        <w:t xml:space="preserve">Реализация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w:t>
      </w:r>
      <w:r w:rsidRPr="000F1B0E">
        <w:rPr>
          <w:rFonts w:eastAsia="Calibri"/>
          <w:sz w:val="28"/>
          <w:szCs w:val="28"/>
          <w:lang w:eastAsia="en-US"/>
        </w:rPr>
        <w:lastRenderedPageBreak/>
        <w:t xml:space="preserve">договора о комплексном развитии таких территорий: </w:t>
      </w:r>
      <w:r w:rsidRPr="000F1B0E">
        <w:rPr>
          <w:sz w:val="28"/>
          <w:szCs w:val="28"/>
        </w:rPr>
        <w:t xml:space="preserve">в границах элемента планировочной структуры: ул. Выучейского, ул. Шабалина А.О., ул. Суфтина </w:t>
      </w:r>
      <w:r w:rsidRPr="000F1B0E">
        <w:rPr>
          <w:sz w:val="28"/>
          <w:szCs w:val="28"/>
        </w:rPr>
        <w:br/>
        <w:t>1-й проезд, ул. Г. Суфтина площадью 3,4475 га (Территория 1);</w:t>
      </w:r>
      <w:proofErr w:type="gramEnd"/>
      <w:r w:rsidRPr="000F1B0E">
        <w:rPr>
          <w:sz w:val="28"/>
          <w:szCs w:val="28"/>
        </w:rPr>
        <w:t xml:space="preserve"> в границах части элемента планировочной структуры: просп. Советских космонавтов, просп. Новгородский, ул. Карла Либкнехта, ул. Поморская площадью 0,4660 га (Территория 2) </w:t>
      </w:r>
      <w:r w:rsidRPr="000F1B0E">
        <w:rPr>
          <w:rFonts w:eastAsia="Calibri"/>
          <w:sz w:val="28"/>
          <w:szCs w:val="28"/>
          <w:lang w:eastAsia="en-US"/>
        </w:rPr>
        <w:t>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5.</w:t>
      </w:r>
      <w:r w:rsidRPr="000F1B0E">
        <w:rPr>
          <w:rFonts w:ascii="Calibri" w:eastAsia="Calibri" w:hAnsi="Calibri"/>
          <w:sz w:val="22"/>
          <w:szCs w:val="22"/>
          <w:lang w:eastAsia="en-US"/>
        </w:rPr>
        <w:t xml:space="preserve"> </w:t>
      </w:r>
      <w:r w:rsidRPr="000F1B0E">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о наличии технической возможности подключения к системе теплоснабжения ПАО "ТГК-2" от 10 июня 2022 года № 2201/1132-2022;</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о наличии технической возможности подключения к централизованным системам водоснабжения и водоотведения ООО "РВК-Архангельск" от 25 мая 2022 года № И.АР-25052022-001;</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о наличии технической возможности технологического присоединения </w:t>
      </w:r>
      <w:r w:rsidRPr="000F1B0E">
        <w:rPr>
          <w:rFonts w:eastAsia="Calibri"/>
          <w:sz w:val="28"/>
          <w:szCs w:val="28"/>
          <w:lang w:eastAsia="en-US"/>
        </w:rPr>
        <w:br/>
        <w:t>к электрическим сетям ПАО "</w:t>
      </w:r>
      <w:proofErr w:type="spellStart"/>
      <w:r w:rsidRPr="000F1B0E">
        <w:rPr>
          <w:rFonts w:eastAsia="Calibri"/>
          <w:sz w:val="28"/>
          <w:szCs w:val="28"/>
          <w:lang w:eastAsia="en-US"/>
        </w:rPr>
        <w:t>Россети</w:t>
      </w:r>
      <w:proofErr w:type="spellEnd"/>
      <w:r w:rsidRPr="000F1B0E">
        <w:rPr>
          <w:rFonts w:eastAsia="Calibri"/>
          <w:sz w:val="28"/>
          <w:szCs w:val="28"/>
          <w:lang w:eastAsia="en-US"/>
        </w:rPr>
        <w:t xml:space="preserve"> Северо-Запад" от 16 мая 2022 года </w:t>
      </w:r>
      <w:r w:rsidRPr="000F1B0E">
        <w:rPr>
          <w:rFonts w:eastAsia="Calibri"/>
          <w:sz w:val="28"/>
          <w:szCs w:val="28"/>
          <w:lang w:eastAsia="en-US"/>
        </w:rPr>
        <w:br/>
        <w:t>№ МР</w:t>
      </w:r>
      <w:proofErr w:type="gramStart"/>
      <w:r w:rsidRPr="000F1B0E">
        <w:rPr>
          <w:rFonts w:eastAsia="Calibri"/>
          <w:sz w:val="28"/>
          <w:szCs w:val="28"/>
          <w:lang w:eastAsia="en-US"/>
        </w:rPr>
        <w:t>2</w:t>
      </w:r>
      <w:proofErr w:type="gramEnd"/>
      <w:r w:rsidRPr="000F1B0E">
        <w:rPr>
          <w:rFonts w:eastAsia="Calibri"/>
          <w:sz w:val="28"/>
          <w:szCs w:val="28"/>
          <w:lang w:eastAsia="en-US"/>
        </w:rPr>
        <w:t>/1/69-09/4714;</w:t>
      </w:r>
    </w:p>
    <w:p w:rsidR="000F1B0E" w:rsidRPr="000F1B0E" w:rsidRDefault="000F1B0E" w:rsidP="000F1B0E">
      <w:pPr>
        <w:pBdr>
          <w:bottom w:val="single" w:sz="12" w:space="1" w:color="auto"/>
        </w:pBdr>
        <w:ind w:firstLine="709"/>
        <w:jc w:val="both"/>
        <w:rPr>
          <w:rFonts w:eastAsia="Calibri"/>
          <w:sz w:val="28"/>
          <w:szCs w:val="28"/>
          <w:lang w:eastAsia="en-US"/>
        </w:rPr>
      </w:pPr>
      <w:r w:rsidRPr="000F1B0E">
        <w:rPr>
          <w:rFonts w:eastAsia="Calibri"/>
          <w:sz w:val="28"/>
          <w:szCs w:val="28"/>
          <w:lang w:eastAsia="en-US"/>
        </w:rPr>
        <w:t xml:space="preserve">о наличии технической возможности подключения к сетям телефонизации и радиофикации ПАО "Ростелеком" от 2 июня 2022 года </w:t>
      </w:r>
      <w:r w:rsidRPr="000F1B0E">
        <w:rPr>
          <w:rFonts w:eastAsia="Calibri"/>
          <w:sz w:val="28"/>
          <w:szCs w:val="28"/>
          <w:lang w:eastAsia="en-US"/>
        </w:rPr>
        <w:br/>
        <w:t>№ 01/05/50314/22;</w:t>
      </w:r>
    </w:p>
    <w:p w:rsidR="000F1B0E" w:rsidRPr="000F1B0E" w:rsidRDefault="000F1B0E" w:rsidP="000F1B0E">
      <w:pPr>
        <w:pBdr>
          <w:bottom w:val="single" w:sz="12" w:space="1" w:color="auto"/>
        </w:pBdr>
        <w:ind w:firstLine="709"/>
        <w:jc w:val="both"/>
        <w:rPr>
          <w:rFonts w:eastAsia="Calibri"/>
          <w:sz w:val="28"/>
          <w:szCs w:val="28"/>
          <w:lang w:eastAsia="en-US"/>
        </w:rPr>
      </w:pPr>
      <w:r w:rsidRPr="000F1B0E">
        <w:rPr>
          <w:rFonts w:eastAsia="Calibri"/>
          <w:noProof/>
          <w:sz w:val="28"/>
          <w:szCs w:val="28"/>
        </w:rPr>
        <mc:AlternateContent>
          <mc:Choice Requires="wps">
            <w:drawing>
              <wp:anchor distT="0" distB="0" distL="114300" distR="114300" simplePos="0" relativeHeight="251659264" behindDoc="0" locked="0" layoutInCell="1" allowOverlap="1" wp14:anchorId="4229B8CA" wp14:editId="55A2EC95">
                <wp:simplePos x="0" y="0"/>
                <wp:positionH relativeFrom="column">
                  <wp:posOffset>-38735</wp:posOffset>
                </wp:positionH>
                <wp:positionV relativeFrom="paragraph">
                  <wp:posOffset>398145</wp:posOffset>
                </wp:positionV>
                <wp:extent cx="6273800" cy="27051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6273800" cy="27051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3.05pt;margin-top:31.35pt;width:494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" fillcolor="window" stroked="f" strokeweight="2pt"/>
            </w:pict>
          </mc:Fallback>
        </mc:AlternateContent>
      </w:r>
      <w:r w:rsidRPr="000F1B0E">
        <w:rPr>
          <w:rFonts w:eastAsia="Calibri"/>
          <w:sz w:val="28"/>
          <w:szCs w:val="28"/>
          <w:lang w:eastAsia="en-US"/>
        </w:rPr>
        <w:t>о наличии технической возможности подключения к сетям канализации МУП "Городское благоустройство" от 16 января 2023 года № 28.</w:t>
      </w:r>
    </w:p>
    <w:p w:rsidR="000F1B0E" w:rsidRPr="000F1B0E" w:rsidRDefault="000F1B0E" w:rsidP="000F1B0E">
      <w:pPr>
        <w:widowControl w:val="0"/>
        <w:autoSpaceDE w:val="0"/>
        <w:autoSpaceDN w:val="0"/>
        <w:rPr>
          <w:b/>
          <w:sz w:val="28"/>
          <w:szCs w:val="28"/>
        </w:rPr>
      </w:pPr>
    </w:p>
    <w:p w:rsidR="000F1B0E" w:rsidRPr="000F1B0E" w:rsidRDefault="000F1B0E" w:rsidP="00F32784">
      <w:pPr>
        <w:widowControl w:val="0"/>
        <w:autoSpaceDE w:val="0"/>
        <w:autoSpaceDN w:val="0"/>
        <w:jc w:val="center"/>
        <w:rPr>
          <w:b/>
          <w:sz w:val="28"/>
          <w:szCs w:val="28"/>
        </w:rPr>
      </w:pPr>
      <w:r w:rsidRPr="000F1B0E">
        <w:rPr>
          <w:b/>
          <w:sz w:val="28"/>
          <w:szCs w:val="28"/>
        </w:rPr>
        <w:t>Территория 2</w:t>
      </w:r>
    </w:p>
    <w:p w:rsidR="000F1B0E" w:rsidRPr="000F1B0E" w:rsidRDefault="000F1B0E" w:rsidP="00F32784">
      <w:pPr>
        <w:widowControl w:val="0"/>
        <w:autoSpaceDE w:val="0"/>
        <w:autoSpaceDN w:val="0"/>
        <w:jc w:val="center"/>
        <w:rPr>
          <w:b/>
          <w:sz w:val="28"/>
          <w:szCs w:val="28"/>
        </w:rPr>
      </w:pPr>
      <w:proofErr w:type="gramStart"/>
      <w:r w:rsidRPr="000F1B0E">
        <w:rPr>
          <w:b/>
          <w:sz w:val="28"/>
          <w:szCs w:val="28"/>
        </w:rPr>
        <w:t xml:space="preserve">в границах части элемента планировочной структуры: </w:t>
      </w:r>
      <w:r w:rsidRPr="000F1B0E">
        <w:rPr>
          <w:b/>
          <w:sz w:val="28"/>
          <w:szCs w:val="28"/>
        </w:rPr>
        <w:br/>
        <w:t>просп. Советских космонавтов, просп. Новгородский,</w:t>
      </w:r>
      <w:r w:rsidRPr="000F1B0E">
        <w:rPr>
          <w:b/>
          <w:sz w:val="28"/>
          <w:szCs w:val="28"/>
        </w:rPr>
        <w:br/>
        <w:t>ул. Карла Либкнехта, ул. Поморская площадью 0,4660 га</w:t>
      </w:r>
      <w:proofErr w:type="gramEnd"/>
    </w:p>
    <w:p w:rsidR="000F1B0E" w:rsidRPr="000F1B0E" w:rsidRDefault="000F1B0E" w:rsidP="000F1B0E">
      <w:pPr>
        <w:widowControl w:val="0"/>
        <w:autoSpaceDE w:val="0"/>
        <w:autoSpaceDN w:val="0"/>
        <w:ind w:firstLine="540"/>
        <w:jc w:val="center"/>
        <w:rPr>
          <w:b/>
          <w:sz w:val="28"/>
          <w:szCs w:val="28"/>
        </w:rPr>
      </w:pP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 xml:space="preserve">1. Границы территории 2, подлежащей комплексному развитию, отображены на схеме, выполненной в масштабе 1:1000, что позволяет передать информацию о предлагаемых границах (схема к приложению № 1 </w:t>
      </w:r>
      <w:r w:rsidR="00F32784">
        <w:rPr>
          <w:color w:val="000000"/>
          <w:sz w:val="28"/>
          <w:szCs w:val="28"/>
        </w:rPr>
        <w:br/>
      </w:r>
      <w:r w:rsidRPr="000F1B0E">
        <w:rPr>
          <w:color w:val="000000"/>
          <w:sz w:val="28"/>
          <w:szCs w:val="28"/>
        </w:rPr>
        <w:t>к постановлению).</w:t>
      </w:r>
    </w:p>
    <w:p w:rsidR="000F1B0E" w:rsidRPr="000F1B0E" w:rsidRDefault="000F1B0E" w:rsidP="000F1B0E">
      <w:pPr>
        <w:widowControl w:val="0"/>
        <w:autoSpaceDE w:val="0"/>
        <w:autoSpaceDN w:val="0"/>
        <w:ind w:firstLine="709"/>
        <w:jc w:val="both"/>
        <w:rPr>
          <w:rFonts w:cs="Calibri"/>
          <w:color w:val="000000"/>
          <w:sz w:val="28"/>
          <w:szCs w:val="28"/>
        </w:rPr>
      </w:pPr>
      <w:r w:rsidRPr="000F1B0E">
        <w:rPr>
          <w:rFonts w:cs="Calibri"/>
          <w:color w:val="000000"/>
          <w:sz w:val="28"/>
          <w:szCs w:val="28"/>
        </w:rPr>
        <w:t>2. Сведения, обосновывающие границы территории, подлежащей комплексному развитию.</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1) сложившаяся планировка территории:</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Застройка отсутствует.</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 xml:space="preserve">Территория 2 жилой застройки городского округа "Город Архангельск" </w:t>
      </w:r>
      <w:r w:rsidRPr="000F1B0E">
        <w:rPr>
          <w:color w:val="000000"/>
          <w:sz w:val="28"/>
          <w:szCs w:val="28"/>
        </w:rPr>
        <w:br/>
        <w:t>в границах части элемента планировочной структуры: просп. Советских космонавтов, просп. Новгородский, ул. Карла Либкнехта, ул. Поморская площадью 0,4660 га определена под размещение детского дошкольного учреждения местного значения (детский сад на 125 мест).</w:t>
      </w:r>
    </w:p>
    <w:p w:rsidR="000F1B0E" w:rsidRPr="000F1B0E" w:rsidRDefault="000F1B0E" w:rsidP="000F1B0E">
      <w:pPr>
        <w:widowControl w:val="0"/>
        <w:autoSpaceDE w:val="0"/>
        <w:autoSpaceDN w:val="0"/>
        <w:ind w:firstLine="709"/>
        <w:jc w:val="both"/>
        <w:rPr>
          <w:color w:val="000000"/>
          <w:sz w:val="28"/>
          <w:szCs w:val="28"/>
        </w:rPr>
      </w:pPr>
      <w:proofErr w:type="gramStart"/>
      <w:r w:rsidRPr="000F1B0E">
        <w:rPr>
          <w:color w:val="000000"/>
          <w:sz w:val="28"/>
          <w:szCs w:val="28"/>
        </w:rPr>
        <w:t xml:space="preserve">Согласно постановлению Правительства Архангельской области </w:t>
      </w:r>
      <w:r w:rsidRPr="000F1B0E">
        <w:rPr>
          <w:color w:val="000000"/>
          <w:sz w:val="28"/>
          <w:szCs w:val="28"/>
        </w:rPr>
        <w:br/>
      </w:r>
      <w:r w:rsidRPr="000F1B0E">
        <w:rPr>
          <w:color w:val="000000"/>
          <w:sz w:val="28"/>
          <w:szCs w:val="28"/>
        </w:rPr>
        <w:lastRenderedPageBreak/>
        <w:t>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в границах части элемента планировочной структуры: просп. Советских космонавтов, просп. Новгородский, ул. Карла Либкнехта, ул. Поморская площадью 0,4660 га, подлежащей</w:t>
      </w:r>
      <w:proofErr w:type="gramEnd"/>
      <w:r w:rsidRPr="000F1B0E">
        <w:rPr>
          <w:color w:val="000000"/>
          <w:sz w:val="28"/>
          <w:szCs w:val="28"/>
        </w:rPr>
        <w:t xml:space="preserve"> комплексному развитию, отсутствуют объекты культурного наследия;</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2) существующее землепользование:</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29:22:050501:734(часть участка) Муниципальная собственность</w:t>
      </w:r>
      <w:r w:rsidRPr="000F1B0E">
        <w:rPr>
          <w:sz w:val="28"/>
          <w:szCs w:val="28"/>
        </w:rPr>
        <w:t>;</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 xml:space="preserve">3) наличие </w:t>
      </w:r>
      <w:proofErr w:type="gramStart"/>
      <w:r w:rsidRPr="000F1B0E">
        <w:rPr>
          <w:color w:val="000000"/>
          <w:sz w:val="28"/>
          <w:szCs w:val="28"/>
        </w:rPr>
        <w:t>инженерной</w:t>
      </w:r>
      <w:proofErr w:type="gramEnd"/>
      <w:r w:rsidRPr="000F1B0E">
        <w:rPr>
          <w:color w:val="000000"/>
          <w:sz w:val="28"/>
          <w:szCs w:val="28"/>
        </w:rPr>
        <w:t>, транспортной, коммунальной и социальной инфраструктур (планируемой и существующей):</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Транспортная инфраструктура: </w:t>
      </w:r>
    </w:p>
    <w:p w:rsidR="000F1B0E" w:rsidRPr="000F1B0E" w:rsidRDefault="000F1B0E" w:rsidP="000F1B0E">
      <w:pPr>
        <w:suppressAutoHyphens/>
        <w:ind w:firstLine="709"/>
        <w:jc w:val="both"/>
        <w:rPr>
          <w:rFonts w:eastAsia="Calibri"/>
          <w:sz w:val="28"/>
          <w:szCs w:val="28"/>
          <w:lang w:eastAsia="en-US"/>
        </w:rPr>
      </w:pPr>
      <w:r w:rsidRPr="000F1B0E">
        <w:rPr>
          <w:rFonts w:eastAsia="Calibri"/>
          <w:sz w:val="28"/>
          <w:szCs w:val="28"/>
          <w:lang w:eastAsia="en-US"/>
        </w:rPr>
        <w:t xml:space="preserve">Сформирована. </w:t>
      </w:r>
    </w:p>
    <w:p w:rsidR="000F1B0E" w:rsidRPr="000F1B0E" w:rsidRDefault="000F1B0E" w:rsidP="000F1B0E">
      <w:pPr>
        <w:suppressAutoHyphens/>
        <w:ind w:firstLine="709"/>
        <w:jc w:val="both"/>
        <w:rPr>
          <w:rFonts w:eastAsia="Calibri"/>
          <w:sz w:val="28"/>
          <w:szCs w:val="28"/>
          <w:lang w:eastAsia="en-US"/>
        </w:rPr>
      </w:pPr>
      <w:proofErr w:type="gramStart"/>
      <w:r w:rsidRPr="000F1B0E">
        <w:rPr>
          <w:rFonts w:eastAsia="Calibri"/>
          <w:sz w:val="28"/>
          <w:szCs w:val="28"/>
          <w:lang w:eastAsia="en-US"/>
        </w:rPr>
        <w:t xml:space="preserve">Транспортная связь обеспечивается по ул. Воскресенской (магистральная улица общегородского значения регулируемого движения), </w:t>
      </w:r>
      <w:r w:rsidR="00F32784">
        <w:rPr>
          <w:rFonts w:eastAsia="Calibri"/>
          <w:sz w:val="28"/>
          <w:szCs w:val="28"/>
          <w:lang w:eastAsia="en-US"/>
        </w:rPr>
        <w:br/>
      </w:r>
      <w:r w:rsidRPr="000F1B0E">
        <w:rPr>
          <w:rFonts w:eastAsia="Calibri"/>
          <w:sz w:val="28"/>
          <w:szCs w:val="28"/>
          <w:lang w:eastAsia="en-US"/>
        </w:rPr>
        <w:t>по просп. Советских космонавтов, ул. Поморской, просп. Новгородскому (улицы 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w:t>
      </w:r>
      <w:proofErr w:type="gramEnd"/>
      <w:r w:rsidRPr="000F1B0E">
        <w:rPr>
          <w:rFonts w:eastAsia="Calibri"/>
          <w:sz w:val="28"/>
          <w:szCs w:val="28"/>
          <w:lang w:eastAsia="en-US"/>
        </w:rPr>
        <w:t xml:space="preserve"> области от 2 апреля 2020 года № 37-п (с изменениями). </w:t>
      </w:r>
    </w:p>
    <w:p w:rsidR="000F1B0E" w:rsidRPr="000F1B0E" w:rsidRDefault="000F1B0E" w:rsidP="000F1B0E">
      <w:pPr>
        <w:suppressAutoHyphens/>
        <w:ind w:firstLine="709"/>
        <w:jc w:val="both"/>
        <w:rPr>
          <w:rFonts w:eastAsia="Calibri"/>
          <w:sz w:val="28"/>
          <w:szCs w:val="28"/>
          <w:lang w:eastAsia="en-US"/>
        </w:rPr>
      </w:pPr>
      <w:r w:rsidRPr="000F1B0E">
        <w:rPr>
          <w:rFonts w:eastAsia="Calibri"/>
          <w:sz w:val="28"/>
          <w:szCs w:val="28"/>
          <w:lang w:eastAsia="en-US"/>
        </w:rPr>
        <w:t xml:space="preserve">Инженерная и коммунальная инфраструктуры: </w:t>
      </w:r>
    </w:p>
    <w:p w:rsidR="000F1B0E" w:rsidRPr="000F1B0E" w:rsidRDefault="000F1B0E" w:rsidP="000F1B0E">
      <w:pPr>
        <w:suppressAutoHyphens/>
        <w:ind w:firstLine="709"/>
        <w:jc w:val="both"/>
        <w:rPr>
          <w:rFonts w:eastAsia="Calibri"/>
          <w:sz w:val="28"/>
          <w:szCs w:val="28"/>
          <w:lang w:eastAsia="en-US"/>
        </w:rPr>
      </w:pPr>
      <w:r w:rsidRPr="000F1B0E">
        <w:rPr>
          <w:rFonts w:eastAsia="Calibr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0F1B0E">
        <w:rPr>
          <w:rFonts w:eastAsia="Calibri"/>
          <w:sz w:val="28"/>
          <w:szCs w:val="28"/>
          <w:lang w:eastAsia="en-US"/>
        </w:rPr>
        <w:t>ресурсоснабжающими</w:t>
      </w:r>
      <w:proofErr w:type="spellEnd"/>
      <w:r w:rsidRPr="000F1B0E">
        <w:rPr>
          <w:rFonts w:eastAsia="Calibri"/>
          <w:sz w:val="28"/>
          <w:szCs w:val="28"/>
          <w:lang w:eastAsia="en-US"/>
        </w:rPr>
        <w:t xml:space="preserve"> организациями.</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Социальная инфраструктура: </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в радиусе 92 м на земельном участке с кадастровым номером 29:22:050502:25 расположено здание общеобразовательного учреждения МОУ "Общеобразовательная школа № 22" по просп. Советских космонавтов, д. 69;</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в радиусе 697 м на земельном участке с кадастровым номером 29:22:040757:1 расположено здание общеобразовательного учреждения МБОУ "Гимназия № 3 им. К.П. </w:t>
      </w:r>
      <w:proofErr w:type="spellStart"/>
      <w:r w:rsidRPr="000F1B0E">
        <w:rPr>
          <w:rFonts w:eastAsia="Calibri"/>
          <w:sz w:val="28"/>
          <w:szCs w:val="28"/>
          <w:lang w:eastAsia="en-US"/>
        </w:rPr>
        <w:t>Гемп</w:t>
      </w:r>
      <w:proofErr w:type="spellEnd"/>
      <w:r w:rsidRPr="000F1B0E">
        <w:rPr>
          <w:rFonts w:eastAsia="Calibri"/>
          <w:sz w:val="28"/>
          <w:szCs w:val="28"/>
          <w:lang w:eastAsia="en-US"/>
        </w:rPr>
        <w:t>" по ул. Воскресенск</w:t>
      </w:r>
      <w:r w:rsidR="00F32784">
        <w:rPr>
          <w:rFonts w:eastAsia="Calibri"/>
          <w:sz w:val="28"/>
          <w:szCs w:val="28"/>
          <w:lang w:eastAsia="en-US"/>
        </w:rPr>
        <w:t>ой</w:t>
      </w:r>
      <w:r w:rsidRPr="000F1B0E">
        <w:rPr>
          <w:rFonts w:eastAsia="Calibri"/>
          <w:sz w:val="28"/>
          <w:szCs w:val="28"/>
          <w:lang w:eastAsia="en-US"/>
        </w:rPr>
        <w:t>, д. 7, корп. 1;</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в радиусе 472 м на земельном участке с кадастровым номером 29:22:050512:33 расположено здание детского дошкольного учреждения: МДОУ "Детский сад детский сад № 147 "</w:t>
      </w:r>
      <w:proofErr w:type="spellStart"/>
      <w:r w:rsidRPr="000F1B0E">
        <w:rPr>
          <w:rFonts w:eastAsia="Calibri"/>
          <w:sz w:val="28"/>
          <w:szCs w:val="28"/>
          <w:lang w:eastAsia="en-US"/>
        </w:rPr>
        <w:t>Рябинушка</w:t>
      </w:r>
      <w:proofErr w:type="spellEnd"/>
      <w:r w:rsidRPr="000F1B0E">
        <w:rPr>
          <w:rFonts w:eastAsia="Calibri"/>
          <w:sz w:val="28"/>
          <w:szCs w:val="28"/>
          <w:lang w:eastAsia="en-US"/>
        </w:rPr>
        <w:t xml:space="preserve">" по ул. Поморской д. 13, корп. 2; </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в радиусе 478 м на земельном участке с кадастровым номером 29:22:040753:4 расположено здание центра развития </w:t>
      </w:r>
      <w:proofErr w:type="gramStart"/>
      <w:r w:rsidRPr="000F1B0E">
        <w:rPr>
          <w:rFonts w:eastAsia="Calibri"/>
          <w:sz w:val="28"/>
          <w:szCs w:val="28"/>
          <w:lang w:eastAsia="en-US"/>
        </w:rPr>
        <w:t>ребенка-детский</w:t>
      </w:r>
      <w:proofErr w:type="gramEnd"/>
      <w:r w:rsidRPr="000F1B0E">
        <w:rPr>
          <w:rFonts w:eastAsia="Calibri"/>
          <w:sz w:val="28"/>
          <w:szCs w:val="28"/>
          <w:lang w:eastAsia="en-US"/>
        </w:rPr>
        <w:t xml:space="preserve"> сад № 50 "Искорка" по ул. Свободы, д. 39.</w:t>
      </w:r>
    </w:p>
    <w:p w:rsidR="000F1B0E" w:rsidRPr="000F1B0E" w:rsidRDefault="000F1B0E" w:rsidP="000F1B0E">
      <w:pPr>
        <w:widowControl w:val="0"/>
        <w:autoSpaceDE w:val="0"/>
        <w:autoSpaceDN w:val="0"/>
        <w:ind w:firstLine="709"/>
        <w:jc w:val="both"/>
        <w:rPr>
          <w:color w:val="000000"/>
          <w:sz w:val="28"/>
          <w:szCs w:val="28"/>
        </w:rPr>
      </w:pPr>
      <w:proofErr w:type="gramStart"/>
      <w:r w:rsidRPr="000F1B0E">
        <w:rPr>
          <w:color w:val="000000"/>
          <w:sz w:val="28"/>
          <w:szCs w:val="28"/>
        </w:rPr>
        <w:t xml:space="preserve">4) наличие объектов федерального, регионального, местного значения, </w:t>
      </w:r>
      <w:r w:rsidRPr="000F1B0E">
        <w:rPr>
          <w:color w:val="000000"/>
          <w:sz w:val="28"/>
          <w:szCs w:val="28"/>
        </w:rPr>
        <w:lastRenderedPageBreak/>
        <w:t xml:space="preserve">размещение которых предусмотрено на основании отраслевых документов </w:t>
      </w:r>
      <w:r w:rsidRPr="000F1B0E">
        <w:rPr>
          <w:color w:val="000000"/>
          <w:spacing w:val="-2"/>
          <w:sz w:val="28"/>
          <w:szCs w:val="28"/>
        </w:rPr>
        <w:t>стратегического планирования, стратегий социально-экономического развития</w:t>
      </w:r>
      <w:r w:rsidRPr="000F1B0E">
        <w:rPr>
          <w:color w:val="000000"/>
          <w:sz w:val="28"/>
          <w:szCs w:val="28"/>
        </w:rPr>
        <w:t xml:space="preserve"> Архангельской области и соответствующего муниципального образования </w:t>
      </w:r>
      <w:r w:rsidRPr="000F1B0E">
        <w:rPr>
          <w:color w:val="000000"/>
          <w:spacing w:val="-8"/>
          <w:sz w:val="28"/>
          <w:szCs w:val="28"/>
        </w:rPr>
        <w:t>Архангельской области, документов территориального планирования Российской</w:t>
      </w:r>
      <w:r w:rsidRPr="000F1B0E">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0F1B0E">
        <w:rPr>
          <w:color w:val="000000"/>
          <w:spacing w:val="-4"/>
          <w:sz w:val="28"/>
          <w:szCs w:val="28"/>
        </w:rPr>
        <w:t>проектов, государственных программ Архангельской области, инвестиционных</w:t>
      </w:r>
      <w:r w:rsidRPr="000F1B0E">
        <w:rPr>
          <w:color w:val="000000"/>
          <w:sz w:val="28"/>
          <w:szCs w:val="28"/>
        </w:rPr>
        <w:t xml:space="preserve"> программ субъектов естественных монополий, решений органов государственной</w:t>
      </w:r>
      <w:proofErr w:type="gramEnd"/>
      <w:r w:rsidRPr="000F1B0E">
        <w:rPr>
          <w:color w:val="000000"/>
          <w:sz w:val="28"/>
          <w:szCs w:val="28"/>
        </w:rPr>
        <w:t xml:space="preserve"> власти, иных главных распорядителей средств соответствующих бюджетов, </w:t>
      </w:r>
      <w:r w:rsidRPr="000F1B0E">
        <w:rPr>
          <w:color w:val="000000"/>
          <w:spacing w:val="-6"/>
          <w:sz w:val="28"/>
          <w:szCs w:val="28"/>
        </w:rPr>
        <w:t>предусматривающих создание объектов федерального, регионального и местного</w:t>
      </w:r>
      <w:r w:rsidRPr="000F1B0E">
        <w:rPr>
          <w:color w:val="000000"/>
          <w:sz w:val="28"/>
          <w:szCs w:val="28"/>
        </w:rPr>
        <w:t xml:space="preserve"> значения: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0F1B0E" w:rsidRPr="000F1B0E" w:rsidTr="000F1B0E">
        <w:tc>
          <w:tcPr>
            <w:tcW w:w="2093" w:type="dxa"/>
            <w:tcBorders>
              <w:top w:val="nil"/>
              <w:left w:val="nil"/>
              <w:bottom w:val="nil"/>
              <w:right w:val="nil"/>
            </w:tcBorders>
            <w:shd w:val="clear" w:color="auto" w:fill="auto"/>
          </w:tcPr>
          <w:p w:rsidR="000F1B0E" w:rsidRPr="000F1B0E" w:rsidRDefault="000F1B0E" w:rsidP="000F1B0E">
            <w:pPr>
              <w:widowControl w:val="0"/>
              <w:autoSpaceDE w:val="0"/>
              <w:autoSpaceDN w:val="0"/>
              <w:jc w:val="both"/>
              <w:rPr>
                <w:color w:val="000000"/>
                <w:sz w:val="28"/>
                <w:szCs w:val="28"/>
              </w:rPr>
            </w:pPr>
            <w:r w:rsidRPr="000F1B0E">
              <w:rPr>
                <w:rFonts w:ascii="Calibri" w:hAnsi="Calibri" w:cs="Calibri"/>
                <w:noProof/>
                <w:sz w:val="22"/>
              </w:rPr>
              <w:drawing>
                <wp:inline distT="0" distB="0" distL="0" distR="0" wp14:anchorId="7521DD23" wp14:editId="2F2D79AF">
                  <wp:extent cx="1095375" cy="124396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243965"/>
                          </a:xfrm>
                          <a:prstGeom prst="rect">
                            <a:avLst/>
                          </a:prstGeom>
                          <a:noFill/>
                          <a:ln>
                            <a:noFill/>
                          </a:ln>
                        </pic:spPr>
                      </pic:pic>
                    </a:graphicData>
                  </a:graphic>
                </wp:inline>
              </w:drawing>
            </w:r>
          </w:p>
        </w:tc>
        <w:tc>
          <w:tcPr>
            <w:tcW w:w="7796" w:type="dxa"/>
            <w:tcBorders>
              <w:top w:val="nil"/>
              <w:left w:val="nil"/>
              <w:bottom w:val="nil"/>
              <w:right w:val="nil"/>
            </w:tcBorders>
            <w:shd w:val="clear" w:color="auto" w:fill="auto"/>
          </w:tcPr>
          <w:p w:rsidR="000F1B0E" w:rsidRPr="000F1B0E" w:rsidRDefault="000F1B0E" w:rsidP="000F1B0E">
            <w:pPr>
              <w:widowControl w:val="0"/>
              <w:autoSpaceDE w:val="0"/>
              <w:autoSpaceDN w:val="0"/>
              <w:jc w:val="both"/>
              <w:rPr>
                <w:color w:val="000000"/>
                <w:sz w:val="28"/>
                <w:szCs w:val="28"/>
              </w:rPr>
            </w:pPr>
            <w:r w:rsidRPr="000F1B0E">
              <w:rPr>
                <w:color w:val="000000"/>
                <w:sz w:val="28"/>
                <w:szCs w:val="28"/>
              </w:rPr>
              <w:t xml:space="preserve">В границах части элемента планировочной структуры: </w:t>
            </w:r>
            <w:r w:rsidR="00384965">
              <w:rPr>
                <w:color w:val="000000"/>
                <w:sz w:val="28"/>
                <w:szCs w:val="28"/>
              </w:rPr>
              <w:br/>
            </w:r>
            <w:r w:rsidRPr="000F1B0E">
              <w:rPr>
                <w:color w:val="000000"/>
                <w:sz w:val="28"/>
                <w:szCs w:val="28"/>
              </w:rPr>
              <w:t xml:space="preserve">просп. Советских космонавтов, просп. Новгородский, </w:t>
            </w:r>
            <w:r w:rsidR="00384965">
              <w:rPr>
                <w:color w:val="000000"/>
                <w:sz w:val="28"/>
                <w:szCs w:val="28"/>
              </w:rPr>
              <w:br/>
            </w:r>
            <w:r w:rsidRPr="000F1B0E">
              <w:rPr>
                <w:color w:val="000000"/>
                <w:sz w:val="28"/>
                <w:szCs w:val="28"/>
              </w:rPr>
              <w:t xml:space="preserve">ул. Карла Либкнехта, ул. </w:t>
            </w:r>
            <w:proofErr w:type="gramStart"/>
            <w:r w:rsidRPr="000F1B0E">
              <w:rPr>
                <w:color w:val="000000"/>
                <w:sz w:val="28"/>
                <w:szCs w:val="28"/>
              </w:rPr>
              <w:t>Поморская</w:t>
            </w:r>
            <w:proofErr w:type="gramEnd"/>
            <w:r w:rsidRPr="000F1B0E">
              <w:rPr>
                <w:color w:val="000000"/>
                <w:sz w:val="28"/>
                <w:szCs w:val="28"/>
              </w:rPr>
              <w:t xml:space="preserve"> площадью 0,4660 га запланировано размещение детского дошкольного учреждения местного значения (детский сад на 125 мест).</w:t>
            </w:r>
          </w:p>
        </w:tc>
      </w:tr>
    </w:tbl>
    <w:p w:rsidR="000F1B0E" w:rsidRPr="000F1B0E" w:rsidRDefault="000F1B0E" w:rsidP="000F1B0E">
      <w:pPr>
        <w:widowControl w:val="0"/>
        <w:autoSpaceDE w:val="0"/>
        <w:autoSpaceDN w:val="0"/>
        <w:ind w:firstLine="709"/>
        <w:jc w:val="both"/>
        <w:rPr>
          <w:rFonts w:cs="Calibri"/>
          <w:color w:val="000000"/>
          <w:sz w:val="28"/>
          <w:szCs w:val="28"/>
        </w:rPr>
      </w:pPr>
      <w:r w:rsidRPr="000F1B0E">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0F1B0E" w:rsidRPr="000F1B0E" w:rsidRDefault="000F1B0E" w:rsidP="000F1B0E">
      <w:pPr>
        <w:widowControl w:val="0"/>
        <w:autoSpaceDE w:val="0"/>
        <w:autoSpaceDN w:val="0"/>
        <w:ind w:firstLine="709"/>
        <w:jc w:val="both"/>
        <w:rPr>
          <w:color w:val="000000"/>
          <w:sz w:val="28"/>
          <w:szCs w:val="28"/>
        </w:rPr>
      </w:pPr>
      <w:r w:rsidRPr="000F1B0E">
        <w:rPr>
          <w:color w:val="000000"/>
          <w:sz w:val="28"/>
          <w:szCs w:val="28"/>
        </w:rPr>
        <w:t xml:space="preserve">Территория в границах части элемента планировочной структуры: </w:t>
      </w:r>
      <w:r w:rsidRPr="000F1B0E">
        <w:rPr>
          <w:color w:val="000000"/>
          <w:sz w:val="28"/>
          <w:szCs w:val="28"/>
        </w:rPr>
        <w:br/>
        <w:t xml:space="preserve">просп. Советских космонавтов, просп. Новгородский, ул. Карла Либкнехта, </w:t>
      </w:r>
      <w:r w:rsidRPr="000F1B0E">
        <w:rPr>
          <w:color w:val="000000"/>
          <w:sz w:val="28"/>
          <w:szCs w:val="28"/>
        </w:rPr>
        <w:br/>
        <w:t>ул. Поморская площадью 0,4660 га полностью расположена в границах следующих зон:</w:t>
      </w:r>
    </w:p>
    <w:p w:rsidR="000F1B0E" w:rsidRPr="000F1B0E" w:rsidRDefault="000F1B0E" w:rsidP="000F1B0E">
      <w:pPr>
        <w:widowControl w:val="0"/>
        <w:autoSpaceDE w:val="0"/>
        <w:autoSpaceDN w:val="0"/>
        <w:adjustRightInd w:val="0"/>
        <w:ind w:firstLine="709"/>
        <w:jc w:val="both"/>
        <w:rPr>
          <w:sz w:val="28"/>
          <w:szCs w:val="28"/>
        </w:rPr>
      </w:pPr>
      <w:proofErr w:type="gramStart"/>
      <w:r w:rsidRPr="000F1B0E">
        <w:rPr>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0F1B0E">
        <w:rPr>
          <w:sz w:val="28"/>
          <w:szCs w:val="28"/>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694E17">
        <w:rPr>
          <w:sz w:val="28"/>
          <w:szCs w:val="28"/>
        </w:rPr>
        <w:br/>
      </w:r>
      <w:r w:rsidRPr="000F1B0E">
        <w:rPr>
          <w:sz w:val="28"/>
          <w:szCs w:val="28"/>
        </w:rPr>
        <w:t>(в Ломоносовском, Октябрьском и Соломбальском территориальных округах)";</w:t>
      </w:r>
      <w:proofErr w:type="gramEnd"/>
    </w:p>
    <w:p w:rsidR="000F1B0E" w:rsidRPr="000F1B0E" w:rsidRDefault="000F1B0E" w:rsidP="000F1B0E">
      <w:pPr>
        <w:widowControl w:val="0"/>
        <w:autoSpaceDE w:val="0"/>
        <w:autoSpaceDN w:val="0"/>
        <w:adjustRightInd w:val="0"/>
        <w:ind w:firstLine="709"/>
        <w:jc w:val="both"/>
        <w:rPr>
          <w:sz w:val="28"/>
          <w:szCs w:val="28"/>
        </w:rPr>
      </w:pPr>
      <w:r w:rsidRPr="000F1B0E">
        <w:rPr>
          <w:sz w:val="28"/>
          <w:szCs w:val="28"/>
        </w:rPr>
        <w:t>третий пояс ЗСО источников водоснабжения.</w:t>
      </w:r>
    </w:p>
    <w:p w:rsidR="000F1B0E" w:rsidRPr="000F1B0E" w:rsidRDefault="000F1B0E" w:rsidP="000F1B0E">
      <w:pPr>
        <w:widowControl w:val="0"/>
        <w:autoSpaceDE w:val="0"/>
        <w:autoSpaceDN w:val="0"/>
        <w:adjustRightInd w:val="0"/>
        <w:spacing w:after="200"/>
        <w:ind w:firstLine="709"/>
        <w:jc w:val="both"/>
        <w:rPr>
          <w:rFonts w:eastAsia="Calibri"/>
          <w:sz w:val="28"/>
          <w:szCs w:val="28"/>
          <w:lang w:eastAsia="en-US"/>
        </w:rPr>
      </w:pPr>
      <w:r w:rsidRPr="000F1B0E">
        <w:rPr>
          <w:rFonts w:eastAsia="Calibri"/>
          <w:sz w:val="28"/>
          <w:szCs w:val="28"/>
          <w:lang w:eastAsia="en-US"/>
        </w:rPr>
        <w:t>3. Перечень земельных участков и расположенных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3969"/>
        <w:gridCol w:w="4819"/>
      </w:tblGrid>
      <w:tr w:rsidR="000F1B0E" w:rsidRPr="000F1B0E" w:rsidTr="000F1B0E">
        <w:trPr>
          <w:tblHeader/>
        </w:trPr>
        <w:tc>
          <w:tcPr>
            <w:tcW w:w="913" w:type="dxa"/>
            <w:tcBorders>
              <w:top w:val="single" w:sz="4" w:space="0" w:color="auto"/>
              <w:bottom w:val="single" w:sz="4" w:space="0" w:color="auto"/>
              <w:right w:val="single" w:sz="4" w:space="0" w:color="auto"/>
            </w:tcBorders>
            <w:vAlign w:val="center"/>
          </w:tcPr>
          <w:p w:rsidR="000F1B0E" w:rsidRPr="000F1B0E" w:rsidRDefault="000F1B0E" w:rsidP="000F1B0E">
            <w:pPr>
              <w:widowControl w:val="0"/>
              <w:autoSpaceDE w:val="0"/>
              <w:autoSpaceDN w:val="0"/>
              <w:jc w:val="center"/>
              <w:rPr>
                <w:sz w:val="24"/>
                <w:szCs w:val="28"/>
              </w:rPr>
            </w:pPr>
            <w:r w:rsidRPr="000F1B0E">
              <w:rPr>
                <w:sz w:val="24"/>
                <w:szCs w:val="28"/>
              </w:rPr>
              <w:t xml:space="preserve">№ </w:t>
            </w:r>
            <w:r w:rsidRPr="000F1B0E">
              <w:rPr>
                <w:sz w:val="24"/>
                <w:szCs w:val="28"/>
              </w:rPr>
              <w:br/>
            </w:r>
            <w:proofErr w:type="gramStart"/>
            <w:r w:rsidRPr="000F1B0E">
              <w:rPr>
                <w:sz w:val="24"/>
                <w:szCs w:val="28"/>
              </w:rPr>
              <w:t>п</w:t>
            </w:r>
            <w:proofErr w:type="gramEnd"/>
            <w:r w:rsidRPr="000F1B0E">
              <w:rPr>
                <w:sz w:val="24"/>
                <w:szCs w:val="28"/>
              </w:rPr>
              <w:t>/п</w:t>
            </w:r>
          </w:p>
        </w:tc>
        <w:tc>
          <w:tcPr>
            <w:tcW w:w="3969" w:type="dxa"/>
            <w:tcBorders>
              <w:top w:val="single" w:sz="4" w:space="0" w:color="auto"/>
              <w:left w:val="single" w:sz="4" w:space="0" w:color="auto"/>
              <w:bottom w:val="single" w:sz="4" w:space="0" w:color="auto"/>
              <w:right w:val="single" w:sz="4" w:space="0" w:color="auto"/>
            </w:tcBorders>
            <w:vAlign w:val="center"/>
          </w:tcPr>
          <w:p w:rsidR="000F1B0E" w:rsidRPr="000F1B0E" w:rsidRDefault="000F1B0E" w:rsidP="000F1B0E">
            <w:pPr>
              <w:widowControl w:val="0"/>
              <w:autoSpaceDE w:val="0"/>
              <w:autoSpaceDN w:val="0"/>
              <w:jc w:val="center"/>
              <w:rPr>
                <w:sz w:val="24"/>
                <w:szCs w:val="28"/>
              </w:rPr>
            </w:pPr>
            <w:r w:rsidRPr="000F1B0E">
              <w:rPr>
                <w:sz w:val="24"/>
                <w:szCs w:val="28"/>
              </w:rPr>
              <w:t xml:space="preserve">Кадастровый номер </w:t>
            </w:r>
            <w:r w:rsidRPr="000F1B0E">
              <w:rPr>
                <w:sz w:val="24"/>
                <w:szCs w:val="28"/>
              </w:rPr>
              <w:br/>
              <w:t>земельного участка</w:t>
            </w:r>
          </w:p>
        </w:tc>
        <w:tc>
          <w:tcPr>
            <w:tcW w:w="4819" w:type="dxa"/>
            <w:tcBorders>
              <w:top w:val="single" w:sz="4" w:space="0" w:color="auto"/>
              <w:left w:val="single" w:sz="4" w:space="0" w:color="auto"/>
              <w:bottom w:val="single" w:sz="4" w:space="0" w:color="auto"/>
            </w:tcBorders>
            <w:vAlign w:val="center"/>
          </w:tcPr>
          <w:p w:rsidR="000F1B0E" w:rsidRPr="000F1B0E" w:rsidRDefault="000F1B0E" w:rsidP="000F1B0E">
            <w:pPr>
              <w:widowControl w:val="0"/>
              <w:autoSpaceDE w:val="0"/>
              <w:autoSpaceDN w:val="0"/>
              <w:jc w:val="center"/>
              <w:rPr>
                <w:sz w:val="24"/>
                <w:szCs w:val="28"/>
              </w:rPr>
            </w:pPr>
            <w:r w:rsidRPr="000F1B0E">
              <w:rPr>
                <w:sz w:val="24"/>
                <w:szCs w:val="28"/>
              </w:rPr>
              <w:t xml:space="preserve">Кадастровый номер </w:t>
            </w:r>
            <w:r w:rsidRPr="000F1B0E">
              <w:rPr>
                <w:sz w:val="24"/>
                <w:szCs w:val="28"/>
              </w:rPr>
              <w:br/>
              <w:t>объекта недвижимости</w:t>
            </w:r>
          </w:p>
        </w:tc>
      </w:tr>
      <w:tr w:rsidR="000F1B0E" w:rsidRPr="000F1B0E" w:rsidTr="000F1B0E">
        <w:tc>
          <w:tcPr>
            <w:tcW w:w="913" w:type="dxa"/>
            <w:tcBorders>
              <w:top w:val="single" w:sz="4" w:space="0" w:color="auto"/>
            </w:tcBorders>
          </w:tcPr>
          <w:p w:rsidR="000F1B0E" w:rsidRPr="000F1B0E" w:rsidRDefault="000F1B0E" w:rsidP="000F1B0E">
            <w:pPr>
              <w:widowControl w:val="0"/>
              <w:numPr>
                <w:ilvl w:val="0"/>
                <w:numId w:val="33"/>
              </w:numPr>
              <w:autoSpaceDE w:val="0"/>
              <w:autoSpaceDN w:val="0"/>
              <w:spacing w:after="200" w:line="276" w:lineRule="auto"/>
              <w:jc w:val="center"/>
              <w:rPr>
                <w:sz w:val="24"/>
                <w:szCs w:val="28"/>
              </w:rPr>
            </w:pPr>
          </w:p>
        </w:tc>
        <w:tc>
          <w:tcPr>
            <w:tcW w:w="3969" w:type="dxa"/>
            <w:tcBorders>
              <w:top w:val="single" w:sz="4" w:space="0" w:color="auto"/>
            </w:tcBorders>
          </w:tcPr>
          <w:p w:rsidR="000F1B0E" w:rsidRPr="000F1B0E" w:rsidRDefault="000F1B0E" w:rsidP="000F1B0E">
            <w:pPr>
              <w:widowControl w:val="0"/>
              <w:autoSpaceDE w:val="0"/>
              <w:autoSpaceDN w:val="0"/>
              <w:rPr>
                <w:sz w:val="24"/>
                <w:szCs w:val="28"/>
              </w:rPr>
            </w:pPr>
            <w:r w:rsidRPr="000F1B0E">
              <w:rPr>
                <w:sz w:val="24"/>
                <w:szCs w:val="28"/>
              </w:rPr>
              <w:t>Часть 29:22:050501:734</w:t>
            </w:r>
          </w:p>
        </w:tc>
        <w:tc>
          <w:tcPr>
            <w:tcW w:w="4819" w:type="dxa"/>
            <w:tcBorders>
              <w:top w:val="single" w:sz="4" w:space="0" w:color="auto"/>
            </w:tcBorders>
          </w:tcPr>
          <w:p w:rsidR="000F1B0E" w:rsidRPr="000F1B0E" w:rsidRDefault="000F1B0E" w:rsidP="000F1B0E">
            <w:pPr>
              <w:widowControl w:val="0"/>
              <w:autoSpaceDE w:val="0"/>
              <w:autoSpaceDN w:val="0"/>
              <w:rPr>
                <w:sz w:val="24"/>
                <w:szCs w:val="28"/>
              </w:rPr>
            </w:pPr>
            <w:r w:rsidRPr="000F1B0E">
              <w:rPr>
                <w:sz w:val="24"/>
                <w:szCs w:val="28"/>
              </w:rPr>
              <w:t>29:22:000000:8200</w:t>
            </w:r>
          </w:p>
          <w:p w:rsidR="000F1B0E" w:rsidRPr="000F1B0E" w:rsidRDefault="000F1B0E" w:rsidP="000F1B0E">
            <w:pPr>
              <w:widowControl w:val="0"/>
              <w:autoSpaceDE w:val="0"/>
              <w:autoSpaceDN w:val="0"/>
              <w:rPr>
                <w:sz w:val="24"/>
                <w:szCs w:val="28"/>
              </w:rPr>
            </w:pPr>
            <w:r w:rsidRPr="000F1B0E">
              <w:rPr>
                <w:sz w:val="24"/>
                <w:szCs w:val="28"/>
              </w:rPr>
              <w:t>Внутриквартальные сети хозяйственно-бытовой канализации 131 квартала микрорайона "В";</w:t>
            </w:r>
          </w:p>
          <w:p w:rsidR="000F1B0E" w:rsidRPr="000F1B0E" w:rsidRDefault="000F1B0E" w:rsidP="000F1B0E">
            <w:pPr>
              <w:widowControl w:val="0"/>
              <w:autoSpaceDE w:val="0"/>
              <w:autoSpaceDN w:val="0"/>
              <w:rPr>
                <w:sz w:val="24"/>
                <w:szCs w:val="28"/>
              </w:rPr>
            </w:pPr>
            <w:r w:rsidRPr="000F1B0E">
              <w:rPr>
                <w:sz w:val="24"/>
                <w:szCs w:val="28"/>
              </w:rPr>
              <w:t>29:22:050501:280</w:t>
            </w:r>
          </w:p>
          <w:p w:rsidR="000F1B0E" w:rsidRPr="000F1B0E" w:rsidRDefault="000F1B0E" w:rsidP="000F1B0E">
            <w:pPr>
              <w:widowControl w:val="0"/>
              <w:autoSpaceDE w:val="0"/>
              <w:autoSpaceDN w:val="0"/>
              <w:rPr>
                <w:sz w:val="24"/>
                <w:szCs w:val="28"/>
              </w:rPr>
            </w:pPr>
            <w:r w:rsidRPr="000F1B0E">
              <w:rPr>
                <w:sz w:val="24"/>
                <w:szCs w:val="28"/>
              </w:rPr>
              <w:t xml:space="preserve">Внутриквартальные сети водопровода </w:t>
            </w:r>
            <w:r w:rsidRPr="000F1B0E">
              <w:rPr>
                <w:sz w:val="24"/>
                <w:szCs w:val="28"/>
              </w:rPr>
              <w:br/>
              <w:t>131 квартала микрорайона "В"</w:t>
            </w:r>
          </w:p>
        </w:tc>
      </w:tr>
    </w:tbl>
    <w:p w:rsidR="000F1B0E" w:rsidRPr="000F1B0E" w:rsidRDefault="000F1B0E" w:rsidP="000F1B0E">
      <w:pPr>
        <w:widowControl w:val="0"/>
        <w:autoSpaceDE w:val="0"/>
        <w:autoSpaceDN w:val="0"/>
        <w:adjustRightInd w:val="0"/>
        <w:ind w:firstLine="709"/>
        <w:jc w:val="both"/>
        <w:rPr>
          <w:rFonts w:eastAsia="Calibri"/>
          <w:sz w:val="28"/>
          <w:szCs w:val="28"/>
          <w:lang w:eastAsia="en-US"/>
        </w:rPr>
      </w:pPr>
      <w:r w:rsidRPr="000F1B0E">
        <w:rPr>
          <w:rFonts w:eastAsia="Calibri"/>
          <w:sz w:val="28"/>
          <w:szCs w:val="28"/>
          <w:lang w:eastAsia="en-US"/>
        </w:rPr>
        <w:lastRenderedPageBreak/>
        <w:t>4. Информация об источниках финансирования</w:t>
      </w:r>
    </w:p>
    <w:p w:rsidR="000F1B0E" w:rsidRPr="000F1B0E" w:rsidRDefault="000F1B0E" w:rsidP="000F1B0E">
      <w:pPr>
        <w:widowControl w:val="0"/>
        <w:autoSpaceDE w:val="0"/>
        <w:autoSpaceDN w:val="0"/>
        <w:adjustRightInd w:val="0"/>
        <w:ind w:firstLine="709"/>
        <w:jc w:val="both"/>
        <w:rPr>
          <w:rFonts w:eastAsia="Calibri"/>
          <w:sz w:val="28"/>
          <w:szCs w:val="28"/>
          <w:lang w:eastAsia="en-US"/>
        </w:rPr>
      </w:pPr>
      <w:r w:rsidRPr="000F1B0E">
        <w:rPr>
          <w:rFonts w:eastAsia="Calibri"/>
          <w:sz w:val="28"/>
          <w:szCs w:val="28"/>
          <w:lang w:eastAsia="en-US"/>
        </w:rPr>
        <w:t xml:space="preserve">Внебюджетные источники финансирования. </w:t>
      </w:r>
    </w:p>
    <w:p w:rsidR="000F1B0E" w:rsidRPr="000F1B0E" w:rsidRDefault="000F1B0E" w:rsidP="000F1B0E">
      <w:pPr>
        <w:widowControl w:val="0"/>
        <w:autoSpaceDE w:val="0"/>
        <w:autoSpaceDN w:val="0"/>
        <w:adjustRightInd w:val="0"/>
        <w:ind w:firstLine="709"/>
        <w:jc w:val="both"/>
        <w:rPr>
          <w:rFonts w:eastAsia="Calibri"/>
          <w:sz w:val="28"/>
          <w:szCs w:val="28"/>
          <w:lang w:eastAsia="en-US"/>
        </w:rPr>
      </w:pPr>
      <w:r w:rsidRPr="000F1B0E">
        <w:rPr>
          <w:rFonts w:eastAsia="Calibri"/>
          <w:sz w:val="28"/>
          <w:szCs w:val="28"/>
          <w:lang w:eastAsia="en-US"/>
        </w:rPr>
        <w:t>Реализация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0F1B0E" w:rsidRPr="000F1B0E" w:rsidRDefault="000F1B0E" w:rsidP="000F1B0E">
      <w:pPr>
        <w:ind w:firstLine="709"/>
        <w:jc w:val="both"/>
        <w:rPr>
          <w:rFonts w:eastAsia="Calibri"/>
          <w:sz w:val="28"/>
          <w:szCs w:val="28"/>
          <w:lang w:eastAsia="en-US"/>
        </w:rPr>
      </w:pPr>
      <w:proofErr w:type="gramStart"/>
      <w:r w:rsidRPr="000F1B0E">
        <w:rPr>
          <w:sz w:val="28"/>
          <w:szCs w:val="28"/>
        </w:rPr>
        <w:t xml:space="preserve">в границах элемента планировочной структуры: ул. Выучейского, </w:t>
      </w:r>
      <w:r w:rsidRPr="000F1B0E">
        <w:rPr>
          <w:sz w:val="28"/>
          <w:szCs w:val="28"/>
        </w:rPr>
        <w:br/>
        <w:t xml:space="preserve">ул. Шабалина А.О., ул. Суфтина 1-й проезд, ул. Г. Суфтина площадью </w:t>
      </w:r>
      <w:r w:rsidRPr="000F1B0E">
        <w:rPr>
          <w:sz w:val="28"/>
          <w:szCs w:val="28"/>
        </w:rPr>
        <w:br/>
        <w:t xml:space="preserve">3,4475 га (Территория 1); в границах части элемента планировочной структуры: просп. Советских космонавтов, просп. Новгородский, ул. Карла Либкнехта, </w:t>
      </w:r>
      <w:r w:rsidRPr="000F1B0E">
        <w:rPr>
          <w:sz w:val="28"/>
          <w:szCs w:val="28"/>
        </w:rPr>
        <w:br/>
        <w:t xml:space="preserve">ул. Поморская площадью 0,4660 га (Территория 2) </w:t>
      </w:r>
      <w:r w:rsidRPr="000F1B0E">
        <w:rPr>
          <w:rFonts w:eastAsia="Calibri"/>
          <w:sz w:val="28"/>
          <w:szCs w:val="28"/>
          <w:lang w:eastAsia="en-US"/>
        </w:rPr>
        <w:t xml:space="preserve">осуществляется </w:t>
      </w:r>
      <w:r w:rsidRPr="000F1B0E">
        <w:rPr>
          <w:rFonts w:eastAsia="Calibri"/>
          <w:sz w:val="28"/>
          <w:szCs w:val="28"/>
          <w:lang w:eastAsia="en-US"/>
        </w:rPr>
        <w:br/>
        <w:t>без привлечения и использования бюджетных средств городского округа "Город Архангельск" и Правительства Архангельской области.</w:t>
      </w:r>
      <w:proofErr w:type="gramEnd"/>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5.</w:t>
      </w:r>
      <w:r w:rsidRPr="000F1B0E">
        <w:rPr>
          <w:rFonts w:ascii="Calibri" w:eastAsia="Calibri" w:hAnsi="Calibri"/>
          <w:sz w:val="22"/>
          <w:szCs w:val="22"/>
          <w:lang w:eastAsia="en-US"/>
        </w:rPr>
        <w:t xml:space="preserve"> </w:t>
      </w:r>
      <w:r w:rsidRPr="000F1B0E">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о наличии технической возможности подключения к централизованным системам водоснабжения и водоотведения ООО "РВК-Архангельск" </w:t>
      </w:r>
      <w:r w:rsidRPr="000F1B0E">
        <w:rPr>
          <w:rFonts w:eastAsia="Calibri"/>
          <w:sz w:val="28"/>
          <w:szCs w:val="28"/>
          <w:lang w:eastAsia="en-US"/>
        </w:rPr>
        <w:br/>
        <w:t>от 9 февраля 2023 года № И.АР-09022023-088;</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 xml:space="preserve">о наличии технической возможности технологического присоединения </w:t>
      </w:r>
      <w:r w:rsidRPr="000F1B0E">
        <w:rPr>
          <w:rFonts w:eastAsia="Calibri"/>
          <w:sz w:val="28"/>
          <w:szCs w:val="28"/>
          <w:lang w:eastAsia="en-US"/>
        </w:rPr>
        <w:br/>
        <w:t>к электрическим сетям ПАО "</w:t>
      </w:r>
      <w:proofErr w:type="spellStart"/>
      <w:r w:rsidRPr="000F1B0E">
        <w:rPr>
          <w:rFonts w:eastAsia="Calibri"/>
          <w:sz w:val="28"/>
          <w:szCs w:val="28"/>
          <w:lang w:eastAsia="en-US"/>
        </w:rPr>
        <w:t>Россети</w:t>
      </w:r>
      <w:proofErr w:type="spellEnd"/>
      <w:r w:rsidRPr="000F1B0E">
        <w:rPr>
          <w:rFonts w:eastAsia="Calibri"/>
          <w:sz w:val="28"/>
          <w:szCs w:val="28"/>
          <w:lang w:eastAsia="en-US"/>
        </w:rPr>
        <w:t xml:space="preserve"> Северо-Запад" от 1 февраля 2023 года </w:t>
      </w:r>
      <w:r w:rsidRPr="000F1B0E">
        <w:rPr>
          <w:rFonts w:eastAsia="Calibri"/>
          <w:sz w:val="28"/>
          <w:szCs w:val="28"/>
          <w:lang w:eastAsia="en-US"/>
        </w:rPr>
        <w:br/>
        <w:t>№ МР</w:t>
      </w:r>
      <w:proofErr w:type="gramStart"/>
      <w:r w:rsidRPr="000F1B0E">
        <w:rPr>
          <w:rFonts w:eastAsia="Calibri"/>
          <w:sz w:val="28"/>
          <w:szCs w:val="28"/>
          <w:lang w:eastAsia="en-US"/>
        </w:rPr>
        <w:t>2</w:t>
      </w:r>
      <w:proofErr w:type="gramEnd"/>
      <w:r w:rsidRPr="000F1B0E">
        <w:rPr>
          <w:rFonts w:eastAsia="Calibri"/>
          <w:sz w:val="28"/>
          <w:szCs w:val="28"/>
          <w:lang w:eastAsia="en-US"/>
        </w:rPr>
        <w:t>/1/69-09/861;</w:t>
      </w:r>
    </w:p>
    <w:p w:rsidR="000F1B0E" w:rsidRPr="000F1B0E" w:rsidRDefault="000F1B0E" w:rsidP="000F1B0E">
      <w:pPr>
        <w:ind w:firstLine="709"/>
        <w:jc w:val="both"/>
        <w:rPr>
          <w:rFonts w:eastAsia="Calibri"/>
          <w:spacing w:val="-4"/>
          <w:sz w:val="28"/>
          <w:szCs w:val="28"/>
          <w:lang w:eastAsia="en-US"/>
        </w:rPr>
      </w:pPr>
      <w:r w:rsidRPr="000F1B0E">
        <w:rPr>
          <w:rFonts w:eastAsia="Calibri"/>
          <w:sz w:val="28"/>
          <w:szCs w:val="28"/>
          <w:lang w:eastAsia="en-US"/>
        </w:rPr>
        <w:t xml:space="preserve">о наличии технической возможности подключения к сетям </w:t>
      </w:r>
      <w:r w:rsidRPr="000F1B0E">
        <w:rPr>
          <w:rFonts w:eastAsia="Calibri"/>
          <w:spacing w:val="-4"/>
          <w:sz w:val="28"/>
          <w:szCs w:val="28"/>
          <w:lang w:eastAsia="en-US"/>
        </w:rPr>
        <w:t>телефонизации и радиофикации ПАО "Ростелеком" от 23 января 2023 года № 01/17/938/23;</w:t>
      </w:r>
    </w:p>
    <w:p w:rsidR="000F1B0E" w:rsidRPr="000F1B0E" w:rsidRDefault="000F1B0E" w:rsidP="000F1B0E">
      <w:pPr>
        <w:ind w:firstLine="709"/>
        <w:jc w:val="both"/>
        <w:rPr>
          <w:rFonts w:eastAsia="Calibri"/>
          <w:sz w:val="28"/>
          <w:szCs w:val="28"/>
          <w:lang w:eastAsia="en-US"/>
        </w:rPr>
      </w:pPr>
      <w:r w:rsidRPr="000F1B0E">
        <w:rPr>
          <w:rFonts w:eastAsia="Calibri"/>
          <w:sz w:val="28"/>
          <w:szCs w:val="28"/>
          <w:lang w:eastAsia="en-US"/>
        </w:rPr>
        <w:t>о наличии технической возможности подключения к сетям канализации МУП "Городское благоустройство" от 10 февраля 2023 года № 149.".</w:t>
      </w:r>
    </w:p>
    <w:p w:rsidR="00F94659" w:rsidRDefault="00F94659" w:rsidP="005F1D81">
      <w:pPr>
        <w:ind w:firstLine="709"/>
        <w:jc w:val="both"/>
        <w:rPr>
          <w:sz w:val="28"/>
          <w:szCs w:val="28"/>
        </w:rPr>
      </w:pPr>
      <w:r>
        <w:rPr>
          <w:sz w:val="28"/>
          <w:szCs w:val="28"/>
        </w:rPr>
        <w:t>19</w:t>
      </w:r>
      <w:r w:rsidR="0028058E" w:rsidRPr="0004095C">
        <w:rPr>
          <w:sz w:val="28"/>
          <w:szCs w:val="28"/>
        </w:rPr>
        <w:t xml:space="preserve">. Существенные условия </w:t>
      </w:r>
      <w:r>
        <w:rPr>
          <w:sz w:val="28"/>
          <w:szCs w:val="28"/>
        </w:rPr>
        <w:t xml:space="preserve">договора </w:t>
      </w:r>
      <w:r w:rsidRPr="00F94659">
        <w:rPr>
          <w:sz w:val="28"/>
          <w:szCs w:val="28"/>
        </w:rPr>
        <w:t xml:space="preserve">о комплексном развитии территории жилой застройки городского округа "Город Архангельск" в отношении двух несмежных территорий (далее – Договор): </w:t>
      </w:r>
    </w:p>
    <w:p w:rsidR="0028058E" w:rsidRDefault="0028058E" w:rsidP="005F1D81">
      <w:pPr>
        <w:ind w:firstLine="709"/>
        <w:jc w:val="both"/>
        <w:rPr>
          <w:sz w:val="28"/>
          <w:szCs w:val="28"/>
        </w:rPr>
      </w:pPr>
      <w:r w:rsidRPr="0028058E">
        <w:rPr>
          <w:sz w:val="28"/>
          <w:szCs w:val="28"/>
        </w:rPr>
        <w:t>"Застройщик" обязан:</w:t>
      </w:r>
    </w:p>
    <w:p w:rsidR="00384965" w:rsidRPr="00384965" w:rsidRDefault="00384965" w:rsidP="00384965">
      <w:pPr>
        <w:ind w:firstLine="709"/>
        <w:jc w:val="both"/>
        <w:rPr>
          <w:sz w:val="28"/>
          <w:szCs w:val="28"/>
        </w:rPr>
      </w:pPr>
      <w:r w:rsidRPr="00384965">
        <w:rPr>
          <w:sz w:val="28"/>
          <w:szCs w:val="28"/>
        </w:rPr>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384965" w:rsidRPr="00384965" w:rsidRDefault="00384965" w:rsidP="00384965">
      <w:pPr>
        <w:ind w:firstLine="709"/>
        <w:jc w:val="both"/>
        <w:rPr>
          <w:sz w:val="28"/>
          <w:szCs w:val="28"/>
        </w:rPr>
      </w:pPr>
      <w:proofErr w:type="gramStart"/>
      <w:r w:rsidRPr="00384965">
        <w:rPr>
          <w:sz w:val="28"/>
          <w:szCs w:val="28"/>
        </w:rPr>
        <w:t>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384965">
        <w:rPr>
          <w:sz w:val="28"/>
          <w:szCs w:val="28"/>
        </w:rPr>
        <w:t xml:space="preserve">, </w:t>
      </w:r>
      <w:proofErr w:type="gramStart"/>
      <w:r w:rsidRPr="00384965">
        <w:rPr>
          <w:sz w:val="28"/>
          <w:szCs w:val="28"/>
        </w:rPr>
        <w:t xml:space="preserve">требованиями по обеспечению эффективности организации дорожного </w:t>
      </w:r>
      <w:r w:rsidRPr="00384965">
        <w:rPr>
          <w:sz w:val="28"/>
          <w:szCs w:val="28"/>
        </w:rPr>
        <w:lastRenderedPageBreak/>
        <w:t xml:space="preserve">движения, указанными в части </w:t>
      </w:r>
      <w:r>
        <w:rPr>
          <w:sz w:val="28"/>
          <w:szCs w:val="28"/>
        </w:rPr>
        <w:t>1 статьи 11 Федерального закона</w:t>
      </w:r>
      <w:r w:rsidRPr="00384965">
        <w:rPr>
          <w:sz w:val="28"/>
          <w:szCs w:val="28"/>
        </w:rPr>
        <w:t xml:space="preserve"> </w:t>
      </w:r>
      <w:r w:rsidR="00694E17">
        <w:rPr>
          <w:sz w:val="28"/>
          <w:szCs w:val="28"/>
        </w:rPr>
        <w:br/>
      </w:r>
      <w:r w:rsidRPr="00384965">
        <w:rPr>
          <w:sz w:val="28"/>
          <w:szCs w:val="28"/>
        </w:rPr>
        <w:t xml:space="preserve">"Об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w:t>
      </w:r>
      <w:r w:rsidRPr="00384965">
        <w:rPr>
          <w:sz w:val="28"/>
          <w:szCs w:val="28"/>
        </w:rPr>
        <w:br/>
        <w:t>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384965">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84965" w:rsidRPr="00384965" w:rsidRDefault="00384965" w:rsidP="00384965">
      <w:pPr>
        <w:ind w:firstLine="709"/>
        <w:jc w:val="both"/>
        <w:rPr>
          <w:sz w:val="28"/>
          <w:szCs w:val="28"/>
        </w:rPr>
      </w:pPr>
      <w:r w:rsidRPr="00384965">
        <w:rPr>
          <w:sz w:val="28"/>
          <w:szCs w:val="28"/>
        </w:rPr>
        <w:t>Документацией по планировке территории в границах Территории 1 жилой застройки предусмотреть:</w:t>
      </w:r>
    </w:p>
    <w:p w:rsidR="00384965" w:rsidRPr="00384965" w:rsidRDefault="00384965" w:rsidP="00384965">
      <w:pPr>
        <w:ind w:firstLine="709"/>
        <w:jc w:val="both"/>
        <w:rPr>
          <w:sz w:val="28"/>
          <w:szCs w:val="28"/>
        </w:rPr>
      </w:pPr>
      <w:r w:rsidRPr="00384965">
        <w:rPr>
          <w:sz w:val="28"/>
          <w:szCs w:val="28"/>
        </w:rPr>
        <w:t xml:space="preserve">общий объем строительства не более 72,46 тыс. кв. м, где не более </w:t>
      </w:r>
      <w:r w:rsidRPr="00384965">
        <w:rPr>
          <w:sz w:val="28"/>
          <w:szCs w:val="28"/>
        </w:rPr>
        <w:br/>
        <w:t>56,54 тыс. кв. м – общая площадь жилых помещений; не более 15,92 тыс. кв. м – общая площадь нежилых помещений;</w:t>
      </w:r>
    </w:p>
    <w:p w:rsidR="00384965" w:rsidRPr="00384965" w:rsidRDefault="00384965" w:rsidP="00384965">
      <w:pPr>
        <w:ind w:firstLine="709"/>
        <w:jc w:val="both"/>
        <w:rPr>
          <w:sz w:val="28"/>
          <w:szCs w:val="28"/>
        </w:rPr>
      </w:pPr>
      <w:r w:rsidRPr="00384965">
        <w:rPr>
          <w:sz w:val="28"/>
          <w:szCs w:val="28"/>
        </w:rPr>
        <w:t>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384965" w:rsidRPr="00384965" w:rsidRDefault="00384965" w:rsidP="00384965">
      <w:pPr>
        <w:ind w:firstLine="709"/>
        <w:jc w:val="both"/>
        <w:rPr>
          <w:sz w:val="28"/>
          <w:szCs w:val="28"/>
        </w:rPr>
      </w:pPr>
      <w:r w:rsidRPr="00384965">
        <w:rPr>
          <w:sz w:val="28"/>
          <w:szCs w:val="28"/>
        </w:rPr>
        <w:t>создание современных детских игровых комплексов и установка безопасного оборудования на детских и спортивных игровых площадках;</w:t>
      </w:r>
    </w:p>
    <w:p w:rsidR="00384965" w:rsidRPr="00384965" w:rsidRDefault="00384965" w:rsidP="00384965">
      <w:pPr>
        <w:ind w:firstLine="709"/>
        <w:jc w:val="both"/>
        <w:rPr>
          <w:sz w:val="28"/>
          <w:szCs w:val="28"/>
        </w:rPr>
      </w:pPr>
      <w:r w:rsidRPr="00384965">
        <w:rPr>
          <w:sz w:val="28"/>
          <w:szCs w:val="28"/>
        </w:rPr>
        <w:t xml:space="preserve">создание комплексного благоустройства дворовой территории </w:t>
      </w:r>
      <w:r w:rsidRPr="00384965">
        <w:rPr>
          <w:sz w:val="28"/>
          <w:szCs w:val="28"/>
        </w:rPr>
        <w:br/>
        <w:t xml:space="preserve">с благоприятной жизненной средой с обеспечением комфортных условий </w:t>
      </w:r>
      <w:r w:rsidRPr="00384965">
        <w:rPr>
          <w:sz w:val="28"/>
          <w:szCs w:val="28"/>
        </w:rPr>
        <w:br/>
        <w:t xml:space="preserve">для населения, физической, пространственной и информационной доступностью зданий, сооружений, дворовой и общественной территории </w:t>
      </w:r>
      <w:r w:rsidRPr="00384965">
        <w:rPr>
          <w:sz w:val="28"/>
          <w:szCs w:val="28"/>
        </w:rPr>
        <w:br/>
        <w:t>для инвалидов и других маломобильных групп населения;</w:t>
      </w:r>
    </w:p>
    <w:p w:rsidR="00384965" w:rsidRPr="00384965" w:rsidRDefault="00384965" w:rsidP="00384965">
      <w:pPr>
        <w:ind w:firstLine="709"/>
        <w:jc w:val="both"/>
        <w:rPr>
          <w:sz w:val="28"/>
          <w:szCs w:val="28"/>
        </w:rPr>
      </w:pPr>
      <w:r w:rsidRPr="00384965">
        <w:rPr>
          <w:sz w:val="28"/>
          <w:szCs w:val="28"/>
        </w:rPr>
        <w:t>устройство площадок для отдыха взрослого населения;</w:t>
      </w:r>
    </w:p>
    <w:p w:rsidR="00384965" w:rsidRPr="00384965" w:rsidRDefault="00384965" w:rsidP="00384965">
      <w:pPr>
        <w:ind w:firstLine="709"/>
        <w:jc w:val="both"/>
        <w:rPr>
          <w:sz w:val="28"/>
          <w:szCs w:val="28"/>
        </w:rPr>
      </w:pPr>
      <w:r w:rsidRPr="00384965">
        <w:rPr>
          <w:sz w:val="28"/>
          <w:szCs w:val="28"/>
        </w:rPr>
        <w:t xml:space="preserve">элементы улично-дорожной сети, включая элементы озеленения </w:t>
      </w:r>
      <w:r w:rsidRPr="00384965">
        <w:rPr>
          <w:sz w:val="28"/>
          <w:szCs w:val="28"/>
        </w:rPr>
        <w:br/>
        <w:t>и благоустройства, тротуаров и парковок.</w:t>
      </w:r>
    </w:p>
    <w:p w:rsidR="00384965" w:rsidRPr="00384965" w:rsidRDefault="00384965" w:rsidP="00384965">
      <w:pPr>
        <w:ind w:firstLine="709"/>
        <w:jc w:val="both"/>
        <w:rPr>
          <w:sz w:val="28"/>
          <w:szCs w:val="28"/>
        </w:rPr>
      </w:pPr>
      <w:r w:rsidRPr="00384965">
        <w:rPr>
          <w:sz w:val="28"/>
          <w:szCs w:val="28"/>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средств лица, заключившего Договор.</w:t>
      </w:r>
    </w:p>
    <w:p w:rsidR="00384965" w:rsidRPr="00384965" w:rsidRDefault="00384965" w:rsidP="00384965">
      <w:pPr>
        <w:ind w:firstLine="709"/>
        <w:jc w:val="both"/>
        <w:rPr>
          <w:sz w:val="28"/>
          <w:szCs w:val="28"/>
        </w:rPr>
      </w:pPr>
      <w:proofErr w:type="gramStart"/>
      <w:r w:rsidRPr="00384965">
        <w:rPr>
          <w:sz w:val="28"/>
          <w:szCs w:val="28"/>
        </w:rPr>
        <w:t>Подготовку документации по планировке территории (проект планировки                        и проект межевания) в границах Территории 1 жилой застройки, а также при необходимости внесение изменений 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roofErr w:type="gramEnd"/>
    </w:p>
    <w:p w:rsidR="00384965" w:rsidRPr="00384965" w:rsidRDefault="00384965" w:rsidP="00384965">
      <w:pPr>
        <w:ind w:firstLine="709"/>
        <w:jc w:val="both"/>
        <w:rPr>
          <w:sz w:val="28"/>
          <w:szCs w:val="28"/>
        </w:rPr>
      </w:pPr>
      <w:r w:rsidRPr="00384965">
        <w:rPr>
          <w:sz w:val="28"/>
          <w:szCs w:val="28"/>
        </w:rPr>
        <w:t>Документацией по планировке территории в границах Территории 2 жилой застройки:</w:t>
      </w:r>
    </w:p>
    <w:p w:rsidR="00384965" w:rsidRPr="00384965" w:rsidRDefault="00384965" w:rsidP="00384965">
      <w:pPr>
        <w:ind w:firstLine="709"/>
        <w:jc w:val="both"/>
        <w:rPr>
          <w:sz w:val="28"/>
          <w:szCs w:val="28"/>
        </w:rPr>
      </w:pPr>
      <w:r w:rsidRPr="00384965">
        <w:rPr>
          <w:sz w:val="28"/>
          <w:szCs w:val="28"/>
        </w:rPr>
        <w:t>установить границу зоны планируемого размещения объекта капитального строительства – детского дошкольного учреждения местного значения (детский сад на 125 мест);</w:t>
      </w:r>
    </w:p>
    <w:p w:rsidR="00384965" w:rsidRPr="00384965" w:rsidRDefault="00384965" w:rsidP="00384965">
      <w:pPr>
        <w:ind w:firstLine="709"/>
        <w:jc w:val="both"/>
        <w:rPr>
          <w:sz w:val="28"/>
          <w:szCs w:val="28"/>
        </w:rPr>
      </w:pPr>
      <w:r w:rsidRPr="00384965">
        <w:rPr>
          <w:sz w:val="28"/>
          <w:szCs w:val="28"/>
        </w:rPr>
        <w:lastRenderedPageBreak/>
        <w:t xml:space="preserve">определить местоположение границ образуемого земельного участка </w:t>
      </w:r>
      <w:r w:rsidR="00694E17">
        <w:rPr>
          <w:sz w:val="28"/>
          <w:szCs w:val="28"/>
        </w:rPr>
        <w:br/>
      </w:r>
      <w:r w:rsidRPr="00384965">
        <w:rPr>
          <w:sz w:val="28"/>
          <w:szCs w:val="28"/>
        </w:rPr>
        <w:t>с видом разрешенного использования "Образование и просвещение (3.5)".</w:t>
      </w:r>
    </w:p>
    <w:p w:rsidR="00384965" w:rsidRPr="00384965" w:rsidRDefault="00384965" w:rsidP="00384965">
      <w:pPr>
        <w:ind w:firstLine="709"/>
        <w:jc w:val="both"/>
        <w:rPr>
          <w:sz w:val="28"/>
          <w:szCs w:val="28"/>
        </w:rPr>
      </w:pPr>
      <w:r w:rsidRPr="00384965">
        <w:rPr>
          <w:sz w:val="28"/>
          <w:szCs w:val="28"/>
        </w:rPr>
        <w:t>Реализация строительства детского дошкольного учреждения местного значения (детский сад на 125 мест) осуществляется за счет средств лица, заключившего Договор.</w:t>
      </w:r>
    </w:p>
    <w:p w:rsidR="00384965" w:rsidRPr="00384965" w:rsidRDefault="00384965" w:rsidP="00384965">
      <w:pPr>
        <w:ind w:firstLine="709"/>
        <w:jc w:val="both"/>
        <w:rPr>
          <w:sz w:val="28"/>
          <w:szCs w:val="28"/>
        </w:rPr>
      </w:pPr>
      <w:proofErr w:type="gramStart"/>
      <w:r w:rsidRPr="00384965">
        <w:rPr>
          <w:sz w:val="28"/>
          <w:szCs w:val="28"/>
        </w:rPr>
        <w:t xml:space="preserve">Подготовку документации по планировке территории (проект планировки                            и проект межевания) в границах Территории 2 жилой застройки, а также </w:t>
      </w:r>
      <w:r w:rsidR="00694E17">
        <w:rPr>
          <w:sz w:val="28"/>
          <w:szCs w:val="28"/>
        </w:rPr>
        <w:br/>
      </w:r>
      <w:r w:rsidRPr="00384965">
        <w:rPr>
          <w:sz w:val="28"/>
          <w:szCs w:val="28"/>
        </w:rPr>
        <w:t>при необходимости внесение изменений 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roofErr w:type="gramEnd"/>
    </w:p>
    <w:p w:rsidR="00384965" w:rsidRPr="00384965" w:rsidRDefault="00384965" w:rsidP="00384965">
      <w:pPr>
        <w:ind w:firstLine="709"/>
        <w:jc w:val="both"/>
        <w:rPr>
          <w:sz w:val="28"/>
          <w:szCs w:val="28"/>
        </w:rPr>
      </w:pPr>
      <w:r w:rsidRPr="00384965">
        <w:rPr>
          <w:sz w:val="28"/>
          <w:szCs w:val="28"/>
        </w:rPr>
        <w:t>2. Представить на утверждение документацию по планировке территории  в "Администрацию" в течение 6 месяцев с момента заключения настоящего Договора.</w:t>
      </w:r>
    </w:p>
    <w:p w:rsidR="00384965" w:rsidRPr="00384965" w:rsidRDefault="00384965" w:rsidP="00384965">
      <w:pPr>
        <w:ind w:firstLine="709"/>
        <w:jc w:val="both"/>
        <w:rPr>
          <w:sz w:val="28"/>
          <w:szCs w:val="28"/>
        </w:rPr>
      </w:pPr>
      <w:r w:rsidRPr="00384965">
        <w:rPr>
          <w:sz w:val="28"/>
          <w:szCs w:val="28"/>
        </w:rPr>
        <w:t xml:space="preserve">Срок доработки документации по планировке территории "Застройщиком" не может превышать 1 (один) месяц с момента направления </w:t>
      </w:r>
      <w:r w:rsidR="00694E17">
        <w:rPr>
          <w:sz w:val="28"/>
          <w:szCs w:val="28"/>
        </w:rPr>
        <w:br/>
      </w:r>
      <w:r w:rsidRPr="00384965">
        <w:rPr>
          <w:sz w:val="28"/>
          <w:szCs w:val="28"/>
        </w:rPr>
        <w:t>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384965" w:rsidRPr="00384965" w:rsidRDefault="00384965" w:rsidP="00384965">
      <w:pPr>
        <w:ind w:firstLine="709"/>
        <w:jc w:val="both"/>
        <w:rPr>
          <w:sz w:val="28"/>
          <w:szCs w:val="28"/>
        </w:rPr>
      </w:pPr>
      <w:r w:rsidRPr="00384965">
        <w:rPr>
          <w:sz w:val="28"/>
          <w:szCs w:val="28"/>
        </w:rPr>
        <w:t xml:space="preserve">3. В течение 25 (двадцати пяти) рабочих дней со дня опубликования распоряжения Главы  городского округа "Город Архангельск" об утверждении документации по планировке территории, определить и направить </w:t>
      </w:r>
      <w:r w:rsidR="00694E17">
        <w:rPr>
          <w:sz w:val="28"/>
          <w:szCs w:val="28"/>
        </w:rPr>
        <w:br/>
      </w:r>
      <w:r w:rsidRPr="00384965">
        <w:rPr>
          <w:sz w:val="28"/>
          <w:szCs w:val="28"/>
        </w:rPr>
        <w:t xml:space="preserve">на согласование в "Администрацию" графики выполнения обязательств </w:t>
      </w:r>
      <w:r w:rsidR="00694E17">
        <w:rPr>
          <w:sz w:val="28"/>
          <w:szCs w:val="28"/>
        </w:rPr>
        <w:br/>
      </w:r>
      <w:r w:rsidRPr="00384965">
        <w:rPr>
          <w:sz w:val="28"/>
          <w:szCs w:val="28"/>
        </w:rPr>
        <w:t xml:space="preserve">по формам, указанным </w:t>
      </w:r>
      <w:r>
        <w:rPr>
          <w:sz w:val="28"/>
          <w:szCs w:val="28"/>
        </w:rPr>
        <w:t>в п</w:t>
      </w:r>
      <w:r w:rsidRPr="00384965">
        <w:rPr>
          <w:sz w:val="28"/>
          <w:szCs w:val="28"/>
        </w:rPr>
        <w:t xml:space="preserve">риложении </w:t>
      </w:r>
      <w:r>
        <w:rPr>
          <w:sz w:val="28"/>
          <w:szCs w:val="28"/>
        </w:rPr>
        <w:t xml:space="preserve">№ </w:t>
      </w:r>
      <w:r w:rsidRPr="00384965">
        <w:rPr>
          <w:sz w:val="28"/>
          <w:szCs w:val="28"/>
        </w:rPr>
        <w:t>3 к Договору, а именно:</w:t>
      </w:r>
    </w:p>
    <w:p w:rsidR="00384965" w:rsidRPr="00384965" w:rsidRDefault="00384965" w:rsidP="00384965">
      <w:pPr>
        <w:ind w:firstLine="709"/>
        <w:jc w:val="both"/>
        <w:rPr>
          <w:sz w:val="28"/>
          <w:szCs w:val="28"/>
        </w:rPr>
      </w:pPr>
      <w:r w:rsidRPr="00384965">
        <w:rPr>
          <w:sz w:val="28"/>
          <w:szCs w:val="28"/>
        </w:rPr>
        <w:t xml:space="preserve">сроки выполнения обязательств в соответствии с утвержденной документацией по планировке территории и  этапами реализации решения </w:t>
      </w:r>
      <w:r w:rsidRPr="00384965">
        <w:rPr>
          <w:sz w:val="28"/>
          <w:szCs w:val="28"/>
        </w:rPr>
        <w:br/>
        <w:t>о комплексном развитии территории жилой застройки;</w:t>
      </w:r>
    </w:p>
    <w:p w:rsidR="00384965" w:rsidRPr="00384965" w:rsidRDefault="00384965" w:rsidP="00384965">
      <w:pPr>
        <w:ind w:firstLine="709"/>
        <w:jc w:val="both"/>
        <w:rPr>
          <w:sz w:val="28"/>
          <w:szCs w:val="28"/>
        </w:rPr>
      </w:pPr>
      <w:r w:rsidRPr="00384965">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Pr="00384965">
        <w:rPr>
          <w:sz w:val="28"/>
          <w:szCs w:val="28"/>
        </w:rPr>
        <w:br/>
        <w:t>о комплексном развитии территории жилой застройки;</w:t>
      </w:r>
    </w:p>
    <w:p w:rsidR="00384965" w:rsidRPr="00384965" w:rsidRDefault="00384965" w:rsidP="00384965">
      <w:pPr>
        <w:ind w:firstLine="709"/>
        <w:jc w:val="both"/>
        <w:rPr>
          <w:sz w:val="28"/>
          <w:szCs w:val="28"/>
        </w:rPr>
      </w:pPr>
      <w:r w:rsidRPr="00384965">
        <w:rPr>
          <w:sz w:val="28"/>
          <w:szCs w:val="28"/>
        </w:rPr>
        <w:t xml:space="preserve">соотношение общей площади жилых и нежилых помещений </w:t>
      </w:r>
      <w:r w:rsidRPr="00384965">
        <w:rPr>
          <w:sz w:val="28"/>
          <w:szCs w:val="28"/>
        </w:rPr>
        <w:br/>
        <w:t xml:space="preserve">в многоквартирных домах, подлежащих строительству или реконструкции </w:t>
      </w:r>
      <w:r w:rsidRPr="00384965">
        <w:rPr>
          <w:sz w:val="28"/>
          <w:szCs w:val="28"/>
        </w:rPr>
        <w:br/>
        <w:t xml:space="preserve">в соответствии с настоящим Договором, а также условие о размещении </w:t>
      </w:r>
      <w:r w:rsidR="00694E17">
        <w:rPr>
          <w:sz w:val="28"/>
          <w:szCs w:val="28"/>
        </w:rPr>
        <w:br/>
      </w:r>
      <w:r w:rsidRPr="00384965">
        <w:rPr>
          <w:sz w:val="28"/>
          <w:szCs w:val="28"/>
        </w:rPr>
        <w:t>на первых этажах указанных домов нежилых помещений;</w:t>
      </w:r>
    </w:p>
    <w:p w:rsidR="00384965" w:rsidRPr="00384965" w:rsidRDefault="00384965" w:rsidP="00384965">
      <w:pPr>
        <w:ind w:firstLine="709"/>
        <w:jc w:val="both"/>
        <w:rPr>
          <w:sz w:val="28"/>
          <w:szCs w:val="28"/>
        </w:rPr>
      </w:pPr>
      <w:r w:rsidRPr="00384965">
        <w:rPr>
          <w:sz w:val="28"/>
          <w:szCs w:val="28"/>
        </w:rPr>
        <w:t>перечень выполняемых "Застройщиком" видов работ по благоустройству территории жилой застройки, срок их выполнения.</w:t>
      </w:r>
    </w:p>
    <w:p w:rsidR="00384965" w:rsidRPr="00384965" w:rsidRDefault="00384965" w:rsidP="00384965">
      <w:pPr>
        <w:ind w:firstLine="709"/>
        <w:jc w:val="both"/>
        <w:rPr>
          <w:sz w:val="28"/>
          <w:szCs w:val="28"/>
        </w:rPr>
      </w:pPr>
      <w:r w:rsidRPr="00384965">
        <w:rPr>
          <w:sz w:val="28"/>
          <w:szCs w:val="28"/>
        </w:rPr>
        <w:t>4. Мероприятия, предусмотренные подпунктами</w:t>
      </w:r>
      <w:r>
        <w:rPr>
          <w:sz w:val="28"/>
          <w:szCs w:val="28"/>
        </w:rPr>
        <w:t xml:space="preserve"> 1, </w:t>
      </w:r>
      <w:r w:rsidRPr="00384965">
        <w:rPr>
          <w:sz w:val="28"/>
          <w:szCs w:val="28"/>
        </w:rPr>
        <w:t>2</w:t>
      </w:r>
      <w:r>
        <w:rPr>
          <w:sz w:val="28"/>
          <w:szCs w:val="28"/>
        </w:rPr>
        <w:t xml:space="preserve">, </w:t>
      </w:r>
      <w:r w:rsidRPr="00384965">
        <w:rPr>
          <w:sz w:val="28"/>
          <w:szCs w:val="28"/>
        </w:rPr>
        <w:t>3 выполнить в срок не более одного года с момента заключения Договора.</w:t>
      </w:r>
    </w:p>
    <w:p w:rsidR="00384965" w:rsidRPr="00384965" w:rsidRDefault="00384965" w:rsidP="00384965">
      <w:pPr>
        <w:ind w:firstLine="709"/>
        <w:jc w:val="both"/>
        <w:rPr>
          <w:sz w:val="28"/>
          <w:szCs w:val="28"/>
        </w:rPr>
      </w:pPr>
      <w:r w:rsidRPr="00384965">
        <w:rPr>
          <w:sz w:val="28"/>
          <w:szCs w:val="28"/>
        </w:rPr>
        <w:t xml:space="preserve">5. </w:t>
      </w:r>
      <w:proofErr w:type="gramStart"/>
      <w:r w:rsidRPr="00384965">
        <w:rPr>
          <w:sz w:val="28"/>
          <w:szCs w:val="28"/>
        </w:rPr>
        <w:t xml:space="preserve">Приобрести (создать) и передать в собственность "Администрации" благоустроенные жилые помещения, отвечающие установленным действующим законодательством Российской Федерации требованиям, базовым требованиям к внутренней отделке жилых помещений, предоставляемых взамен жилых помещений в многоквартирных домах, помещений общего пользования в многоквартирных домах, в которых </w:t>
      </w:r>
      <w:r w:rsidRPr="00384965">
        <w:rPr>
          <w:sz w:val="28"/>
          <w:szCs w:val="28"/>
        </w:rPr>
        <w:lastRenderedPageBreak/>
        <w:t xml:space="preserve">предоставляются  такие жилые помещения, утвержденным постановлением Правительства Архангельской области от 30 июня 2021 года № 326-пп </w:t>
      </w:r>
      <w:r w:rsidR="00694E17">
        <w:rPr>
          <w:sz w:val="28"/>
          <w:szCs w:val="28"/>
        </w:rPr>
        <w:br/>
      </w:r>
      <w:r w:rsidRPr="00384965">
        <w:rPr>
          <w:sz w:val="28"/>
          <w:szCs w:val="28"/>
        </w:rPr>
        <w:t>"О комплексном развитии территорий в Архангельской</w:t>
      </w:r>
      <w:proofErr w:type="gramEnd"/>
      <w:r w:rsidRPr="00384965">
        <w:rPr>
          <w:sz w:val="28"/>
          <w:szCs w:val="28"/>
        </w:rPr>
        <w:t xml:space="preserve"> </w:t>
      </w:r>
      <w:proofErr w:type="gramStart"/>
      <w:r w:rsidRPr="00384965">
        <w:rPr>
          <w:sz w:val="28"/>
          <w:szCs w:val="28"/>
        </w:rPr>
        <w:t xml:space="preserve">области" </w:t>
      </w:r>
      <w:r w:rsidR="00694E17">
        <w:rPr>
          <w:sz w:val="28"/>
          <w:szCs w:val="28"/>
        </w:rPr>
        <w:br/>
      </w:r>
      <w:r w:rsidRPr="00384965">
        <w:rPr>
          <w:sz w:val="28"/>
          <w:szCs w:val="28"/>
        </w:rPr>
        <w:t xml:space="preserve">и находящиеся в границах населенного пункта город Архангельск Архангельской области, в соответствии с номенклатурой, составленной "Администрацией" во исполнение подпункта 3.3.1 Договора, </w:t>
      </w:r>
      <w:r w:rsidR="00694E17">
        <w:rPr>
          <w:sz w:val="28"/>
          <w:szCs w:val="28"/>
        </w:rPr>
        <w:br/>
      </w:r>
      <w:r w:rsidRPr="00384965">
        <w:rPr>
          <w:sz w:val="28"/>
          <w:szCs w:val="28"/>
        </w:rPr>
        <w:t>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подлежащих комплексному развитию, за исключением жилых помещений в многоквартирных</w:t>
      </w:r>
      <w:proofErr w:type="gramEnd"/>
      <w:r w:rsidRPr="00384965">
        <w:rPr>
          <w:sz w:val="28"/>
          <w:szCs w:val="28"/>
        </w:rPr>
        <w:t xml:space="preserve"> </w:t>
      </w:r>
      <w:proofErr w:type="gramStart"/>
      <w:r w:rsidRPr="00384965">
        <w:rPr>
          <w:sz w:val="28"/>
          <w:szCs w:val="28"/>
        </w:rPr>
        <w:t>домах</w:t>
      </w:r>
      <w:proofErr w:type="gramEnd"/>
      <w:r w:rsidRPr="00384965">
        <w:rPr>
          <w:sz w:val="28"/>
          <w:szCs w:val="28"/>
        </w:rPr>
        <w:t xml:space="preserve">, подлежащих расселению в рамках адресной программы Архангельской области "Переселение граждан </w:t>
      </w:r>
      <w:r w:rsidR="00694E17">
        <w:rPr>
          <w:sz w:val="28"/>
          <w:szCs w:val="28"/>
        </w:rPr>
        <w:br/>
      </w:r>
      <w:r w:rsidRPr="00384965">
        <w:rPr>
          <w:sz w:val="28"/>
          <w:szCs w:val="28"/>
        </w:rPr>
        <w:t>из аварийного жилищного фонда на 2019 –2025 годы".</w:t>
      </w:r>
    </w:p>
    <w:p w:rsidR="00384965" w:rsidRPr="00384965" w:rsidRDefault="00384965" w:rsidP="00384965">
      <w:pPr>
        <w:ind w:firstLine="709"/>
        <w:jc w:val="both"/>
        <w:rPr>
          <w:sz w:val="28"/>
          <w:szCs w:val="28"/>
        </w:rPr>
      </w:pPr>
      <w:r w:rsidRPr="00384965">
        <w:rPr>
          <w:sz w:val="28"/>
          <w:szCs w:val="28"/>
        </w:rPr>
        <w:t xml:space="preserve">Обеспечить заключение договоров, предусматривающих переход прав </w:t>
      </w:r>
      <w:r w:rsidRPr="00384965">
        <w:rPr>
          <w:sz w:val="28"/>
          <w:szCs w:val="28"/>
        </w:rPr>
        <w:br/>
        <w:t xml:space="preserve">на жилые помещения, расположенные в многоквартирных домах, включенных </w:t>
      </w:r>
      <w:r w:rsidRPr="00384965">
        <w:rPr>
          <w:sz w:val="28"/>
          <w:szCs w:val="28"/>
        </w:rPr>
        <w:br/>
        <w:t xml:space="preserve">в решение о комплексном развитии территории жилой застройки, </w:t>
      </w:r>
      <w:r w:rsidR="00694E17">
        <w:rPr>
          <w:sz w:val="28"/>
          <w:szCs w:val="28"/>
        </w:rPr>
        <w:br/>
      </w:r>
      <w:r w:rsidRPr="00384965">
        <w:rPr>
          <w:sz w:val="28"/>
          <w:szCs w:val="28"/>
        </w:rPr>
        <w:t>в соответствии со статьей 32.1 Жилищного кодекса Российской Федерации.</w:t>
      </w:r>
    </w:p>
    <w:p w:rsidR="00384965" w:rsidRPr="00384965" w:rsidRDefault="00384965" w:rsidP="00384965">
      <w:pPr>
        <w:ind w:firstLine="709"/>
        <w:jc w:val="both"/>
        <w:rPr>
          <w:sz w:val="28"/>
          <w:szCs w:val="28"/>
        </w:rPr>
      </w:pPr>
      <w:proofErr w:type="gramStart"/>
      <w:r w:rsidRPr="00384965">
        <w:rPr>
          <w:sz w:val="28"/>
          <w:szCs w:val="28"/>
        </w:rPr>
        <w:t xml:space="preserve">Также в случае наличия вступивших в законную силу решений судов </w:t>
      </w:r>
      <w:r w:rsidRPr="00384965">
        <w:rPr>
          <w:sz w:val="28"/>
          <w:szCs w:val="28"/>
        </w:rPr>
        <w:br/>
        <w:t xml:space="preserve">о предоставлении гражданам жилых помещений по договорам социального найма, расселяемых в соответствии с настоящим пунктом, "Застройщик" берет на себя обязательство в части передачи в собственность "Администрации" жилых помещений, отвечающих требованиям, указанным в решении суда, </w:t>
      </w:r>
      <w:r w:rsidR="00694E17">
        <w:rPr>
          <w:sz w:val="28"/>
          <w:szCs w:val="28"/>
        </w:rPr>
        <w:br/>
      </w:r>
      <w:r w:rsidRPr="00384965">
        <w:rPr>
          <w:sz w:val="28"/>
          <w:szCs w:val="28"/>
        </w:rPr>
        <w:t xml:space="preserve">в трехмесячный срок с момента направления в адрес "Застройщика" копии решения суда. </w:t>
      </w:r>
      <w:proofErr w:type="gramEnd"/>
    </w:p>
    <w:p w:rsidR="00384965" w:rsidRPr="00384965" w:rsidRDefault="00384965" w:rsidP="00384965">
      <w:pPr>
        <w:ind w:firstLine="709"/>
        <w:jc w:val="both"/>
        <w:rPr>
          <w:sz w:val="28"/>
          <w:szCs w:val="28"/>
        </w:rPr>
      </w:pPr>
      <w:r w:rsidRPr="00384965">
        <w:rPr>
          <w:sz w:val="28"/>
          <w:szCs w:val="28"/>
        </w:rPr>
        <w:t xml:space="preserve">6. </w:t>
      </w:r>
      <w:proofErr w:type="gramStart"/>
      <w:r w:rsidRPr="00384965">
        <w:rPr>
          <w:sz w:val="28"/>
          <w:szCs w:val="28"/>
        </w:rPr>
        <w:t xml:space="preserve">Уплатить возмещение за изымаемые на основании решения "Администрации", принятого в соответствии с жилищным законодательством Российской Федерации, жилые помещения, указанные в приложении № 2 </w:t>
      </w:r>
      <w:r w:rsidRPr="00384965">
        <w:rPr>
          <w:sz w:val="28"/>
          <w:szCs w:val="28"/>
        </w:rPr>
        <w:br/>
        <w:t xml:space="preserve">к Договору и находящиеся в частной собственности, </w:t>
      </w:r>
      <w:r w:rsidRPr="00384965">
        <w:rPr>
          <w:sz w:val="28"/>
          <w:szCs w:val="28"/>
        </w:rPr>
        <w:br/>
        <w:t>в многоквартирных домах, расположенных в границах территории жилой застройки и земельные участки, на которых расположены такие многоквартирные дома, либо по соглашению с собственником жилого помещения предоставить ему взамен изымаемого жилого помещения</w:t>
      </w:r>
      <w:proofErr w:type="gramEnd"/>
      <w:r w:rsidRPr="00384965">
        <w:rPr>
          <w:sz w:val="28"/>
          <w:szCs w:val="28"/>
        </w:rPr>
        <w:t xml:space="preserve"> другое жилое помещение с зачетом его стоимости при определении размера возмещения за изымаемое жилое помещение, в соответствии с установленными приложением № 3 к Договору сроками выполнения обязательств.</w:t>
      </w:r>
    </w:p>
    <w:p w:rsidR="00384965" w:rsidRPr="00384965" w:rsidRDefault="00384965" w:rsidP="00384965">
      <w:pPr>
        <w:ind w:firstLine="709"/>
        <w:jc w:val="both"/>
        <w:rPr>
          <w:sz w:val="28"/>
          <w:szCs w:val="28"/>
        </w:rPr>
      </w:pPr>
      <w:r w:rsidRPr="00384965">
        <w:rPr>
          <w:sz w:val="28"/>
          <w:szCs w:val="28"/>
        </w:rPr>
        <w:t xml:space="preserve"> </w:t>
      </w:r>
      <w:proofErr w:type="gramStart"/>
      <w:r w:rsidRPr="00384965">
        <w:rPr>
          <w:sz w:val="28"/>
          <w:szCs w:val="28"/>
        </w:rPr>
        <w:t xml:space="preserve">При этом в случае наличия вступивших в законную силу решений судов </w:t>
      </w:r>
      <w:r w:rsidRPr="00384965">
        <w:rPr>
          <w:sz w:val="28"/>
          <w:szCs w:val="28"/>
        </w:rPr>
        <w:br/>
        <w:t xml:space="preserve">о выплате возмещения и (или) предоставления жилого помещения взамен изымаемого гражданам, расселяемым в соответствии с настоящим пунктом, "Застройщик" берет на себя обязательство в части выплаты возмещения </w:t>
      </w:r>
      <w:r w:rsidRPr="00384965">
        <w:rPr>
          <w:sz w:val="28"/>
          <w:szCs w:val="28"/>
        </w:rPr>
        <w:br/>
        <w:t xml:space="preserve">за "Администрацию" в размере, указанном в решении суда, в течение месяца </w:t>
      </w:r>
      <w:r w:rsidRPr="00384965">
        <w:rPr>
          <w:sz w:val="28"/>
          <w:szCs w:val="28"/>
        </w:rPr>
        <w:br/>
        <w:t xml:space="preserve">с момента направления в адрес "Застройщика" копии решения суда,  передачи </w:t>
      </w:r>
      <w:r w:rsidRPr="00384965">
        <w:rPr>
          <w:sz w:val="28"/>
          <w:szCs w:val="28"/>
        </w:rPr>
        <w:br/>
        <w:t>в собственность</w:t>
      </w:r>
      <w:proofErr w:type="gramEnd"/>
      <w:r w:rsidRPr="00384965">
        <w:rPr>
          <w:sz w:val="28"/>
          <w:szCs w:val="28"/>
        </w:rPr>
        <w:t xml:space="preserve"> "Администрации" жилых помещений, отвечающих требования</w:t>
      </w:r>
      <w:r w:rsidR="00694E17">
        <w:rPr>
          <w:sz w:val="28"/>
          <w:szCs w:val="28"/>
        </w:rPr>
        <w:t xml:space="preserve">м, указанным в решении суда, в </w:t>
      </w:r>
      <w:r w:rsidRPr="00384965">
        <w:rPr>
          <w:sz w:val="28"/>
          <w:szCs w:val="28"/>
        </w:rPr>
        <w:t>трехмесячный срок с момента направления в адрес "Застройщика" копии решения суда.</w:t>
      </w:r>
    </w:p>
    <w:p w:rsidR="00384965" w:rsidRPr="00384965" w:rsidRDefault="00384965" w:rsidP="00384965">
      <w:pPr>
        <w:ind w:firstLine="709"/>
        <w:jc w:val="both"/>
        <w:rPr>
          <w:sz w:val="28"/>
          <w:szCs w:val="28"/>
        </w:rPr>
      </w:pPr>
      <w:r w:rsidRPr="00384965">
        <w:rPr>
          <w:sz w:val="28"/>
          <w:szCs w:val="28"/>
        </w:rPr>
        <w:lastRenderedPageBreak/>
        <w:t xml:space="preserve">7. </w:t>
      </w:r>
      <w:proofErr w:type="gramStart"/>
      <w:r w:rsidRPr="00384965">
        <w:rPr>
          <w:sz w:val="28"/>
          <w:szCs w:val="28"/>
        </w:rPr>
        <w:t xml:space="preserve">Осуществить за свой счет, в соответствии с установленными приложением № 3 к Договору сроками выполнения обязательств, снос многоквартирных домов, в том числе признанных в установленном Правительством Российской Федерации порядке аварийными и подлежащими сносу, а также иных объектов капитального строительства, объектов инженерно-технического обеспечения, указанных в приложении № 2 </w:t>
      </w:r>
      <w:r w:rsidR="00694E17">
        <w:rPr>
          <w:sz w:val="28"/>
          <w:szCs w:val="28"/>
        </w:rPr>
        <w:br/>
      </w:r>
      <w:r w:rsidRPr="00384965">
        <w:rPr>
          <w:sz w:val="28"/>
          <w:szCs w:val="28"/>
        </w:rPr>
        <w:t xml:space="preserve">к Договору, в соответствии с действующим законодательством. </w:t>
      </w:r>
      <w:proofErr w:type="gramEnd"/>
    </w:p>
    <w:p w:rsidR="00384965" w:rsidRPr="00384965" w:rsidRDefault="00384965" w:rsidP="00384965">
      <w:pPr>
        <w:ind w:firstLine="709"/>
        <w:jc w:val="both"/>
        <w:rPr>
          <w:sz w:val="28"/>
          <w:szCs w:val="28"/>
        </w:rPr>
      </w:pPr>
      <w:r w:rsidRPr="00384965">
        <w:rPr>
          <w:sz w:val="28"/>
          <w:szCs w:val="28"/>
        </w:rPr>
        <w:t xml:space="preserve">Не позднее, чем за семь рабочих дней до начала выполнения работ </w:t>
      </w:r>
      <w:r w:rsidR="00694E17">
        <w:rPr>
          <w:sz w:val="28"/>
          <w:szCs w:val="28"/>
        </w:rPr>
        <w:br/>
      </w:r>
      <w:r w:rsidRPr="00384965">
        <w:rPr>
          <w:sz w:val="28"/>
          <w:szCs w:val="28"/>
        </w:rP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00694E17">
        <w:rPr>
          <w:sz w:val="28"/>
          <w:szCs w:val="28"/>
        </w:rPr>
        <w:br/>
      </w:r>
      <w:r w:rsidRPr="00384965">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694E17">
        <w:rPr>
          <w:sz w:val="28"/>
          <w:szCs w:val="28"/>
        </w:rPr>
        <w:br/>
      </w:r>
      <w:r w:rsidRPr="00384965">
        <w:rPr>
          <w:sz w:val="28"/>
          <w:szCs w:val="28"/>
        </w:rPr>
        <w:t xml:space="preserve">о завершении сноса объекта капитального строительства в соответствии </w:t>
      </w:r>
      <w:r w:rsidR="00694E17">
        <w:rPr>
          <w:sz w:val="28"/>
          <w:szCs w:val="28"/>
        </w:rPr>
        <w:br/>
      </w:r>
      <w:r w:rsidRPr="00384965">
        <w:rPr>
          <w:sz w:val="28"/>
          <w:szCs w:val="28"/>
        </w:rPr>
        <w:t>с действующим градостроительным законодательством.</w:t>
      </w:r>
    </w:p>
    <w:p w:rsidR="00384965" w:rsidRPr="00384965" w:rsidRDefault="00384965" w:rsidP="00384965">
      <w:pPr>
        <w:ind w:firstLine="709"/>
        <w:jc w:val="both"/>
        <w:rPr>
          <w:sz w:val="28"/>
          <w:szCs w:val="28"/>
        </w:rPr>
      </w:pPr>
      <w:r w:rsidRPr="00384965">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384965">
        <w:rPr>
          <w:sz w:val="28"/>
          <w:szCs w:val="28"/>
        </w:rPr>
        <w:t>о-</w:t>
      </w:r>
      <w:proofErr w:type="gramEnd"/>
      <w:r w:rsidRPr="00384965">
        <w:rPr>
          <w:sz w:val="28"/>
          <w:szCs w:val="28"/>
        </w:rPr>
        <w:t xml:space="preserve">, газо-, водоснабжения и водоотведения населению городского округа </w:t>
      </w:r>
      <w:r w:rsidRPr="00384965">
        <w:rPr>
          <w:sz w:val="28"/>
          <w:szCs w:val="28"/>
        </w:rPr>
        <w:br/>
        <w:t>"Город Архангельск", связанных с проведением таких работ.</w:t>
      </w:r>
    </w:p>
    <w:p w:rsidR="00384965" w:rsidRPr="00384965" w:rsidRDefault="00384965" w:rsidP="00384965">
      <w:pPr>
        <w:ind w:firstLine="709"/>
        <w:jc w:val="both"/>
        <w:rPr>
          <w:sz w:val="28"/>
          <w:szCs w:val="28"/>
        </w:rPr>
      </w:pPr>
      <w:r w:rsidRPr="00384965">
        <w:rPr>
          <w:sz w:val="28"/>
          <w:szCs w:val="28"/>
        </w:rPr>
        <w:t xml:space="preserve">8. </w:t>
      </w:r>
      <w:proofErr w:type="gramStart"/>
      <w:r w:rsidRPr="00384965">
        <w:rPr>
          <w:sz w:val="28"/>
          <w:szCs w:val="28"/>
        </w:rPr>
        <w:t xml:space="preserve">Осуществить за свой счет образование земельных участков </w:t>
      </w:r>
      <w:r w:rsidRPr="00384965">
        <w:rPr>
          <w:sz w:val="28"/>
          <w:szCs w:val="28"/>
        </w:rPr>
        <w:br/>
        <w:t xml:space="preserve">из земельных участков, находящихся в границах Территории 1 жилой застройки и Территории 2 жилой застройки в соответствии с утвержденной документацией по планировке территории, а также проведение государственного кадастрового учета таких земельных участков в соответствии с установленными приложением № 3 к </w:t>
      </w:r>
      <w:r>
        <w:rPr>
          <w:sz w:val="28"/>
          <w:szCs w:val="28"/>
        </w:rPr>
        <w:t xml:space="preserve">Договору </w:t>
      </w:r>
      <w:r w:rsidRPr="00384965">
        <w:rPr>
          <w:sz w:val="28"/>
          <w:szCs w:val="28"/>
        </w:rPr>
        <w:t>сроками выполнения обязательств.</w:t>
      </w:r>
      <w:proofErr w:type="gramEnd"/>
    </w:p>
    <w:p w:rsidR="00384965" w:rsidRPr="00384965" w:rsidRDefault="00384965" w:rsidP="00384965">
      <w:pPr>
        <w:ind w:firstLine="709"/>
        <w:jc w:val="both"/>
        <w:rPr>
          <w:sz w:val="28"/>
          <w:szCs w:val="28"/>
        </w:rPr>
      </w:pPr>
      <w:r w:rsidRPr="00384965">
        <w:rPr>
          <w:sz w:val="28"/>
          <w:szCs w:val="28"/>
        </w:rPr>
        <w:t xml:space="preserve">9. </w:t>
      </w:r>
      <w:proofErr w:type="gramStart"/>
      <w:r w:rsidRPr="00384965">
        <w:rPr>
          <w:sz w:val="28"/>
          <w:szCs w:val="28"/>
        </w:rPr>
        <w:t xml:space="preserve">Осуществить в границах Территории 1 жилой застройки, исходя </w:t>
      </w:r>
      <w:r w:rsidRPr="00384965">
        <w:rPr>
          <w:sz w:val="28"/>
          <w:szCs w:val="28"/>
        </w:rPr>
        <w:br/>
        <w:t xml:space="preserve">из общей площади указанной территории, согласно требованиям законодательства о градостроительной деятельности строительство </w:t>
      </w:r>
      <w:r w:rsidR="00694E17">
        <w:rPr>
          <w:sz w:val="28"/>
          <w:szCs w:val="28"/>
        </w:rPr>
        <w:br/>
      </w:r>
      <w:r w:rsidRPr="00384965">
        <w:rPr>
          <w:sz w:val="28"/>
          <w:szCs w:val="28"/>
        </w:rPr>
        <w:t xml:space="preserve">в соответствии с утвержденной документацией по планировке территории </w:t>
      </w:r>
      <w:r w:rsidR="00694E17">
        <w:rPr>
          <w:sz w:val="28"/>
          <w:szCs w:val="28"/>
        </w:rPr>
        <w:br/>
      </w:r>
      <w:r w:rsidRPr="00384965">
        <w:rPr>
          <w:sz w:val="28"/>
          <w:szCs w:val="28"/>
        </w:rPr>
        <w:t xml:space="preserve">в рамках реализации решения о комплексном развитии территории жилой застройки, а также ввод объектов капитального строительства в эксплуатацию </w:t>
      </w:r>
      <w:r w:rsidR="00694E17">
        <w:rPr>
          <w:sz w:val="28"/>
          <w:szCs w:val="28"/>
        </w:rPr>
        <w:br/>
      </w:r>
      <w:r w:rsidRPr="00384965">
        <w:rPr>
          <w:sz w:val="28"/>
          <w:szCs w:val="28"/>
        </w:rPr>
        <w:t>в объеме не более 56,54 тыс. кв.</w:t>
      </w:r>
      <w:r>
        <w:rPr>
          <w:sz w:val="28"/>
          <w:szCs w:val="28"/>
        </w:rPr>
        <w:t xml:space="preserve"> </w:t>
      </w:r>
      <w:r w:rsidRPr="00384965">
        <w:rPr>
          <w:sz w:val="28"/>
          <w:szCs w:val="28"/>
        </w:rPr>
        <w:t xml:space="preserve">м общей площади жилых помещений </w:t>
      </w:r>
      <w:r w:rsidR="00694E17">
        <w:rPr>
          <w:sz w:val="28"/>
          <w:szCs w:val="28"/>
        </w:rPr>
        <w:br/>
      </w:r>
      <w:r w:rsidRPr="00384965">
        <w:rPr>
          <w:sz w:val="28"/>
          <w:szCs w:val="28"/>
        </w:rPr>
        <w:t>в соответствии</w:t>
      </w:r>
      <w:proofErr w:type="gramEnd"/>
      <w:r w:rsidRPr="00384965">
        <w:rPr>
          <w:sz w:val="28"/>
          <w:szCs w:val="28"/>
        </w:rPr>
        <w:t xml:space="preserve"> со сроками выполнения обязательств, установленными приложением № 3 к Договору.</w:t>
      </w:r>
    </w:p>
    <w:p w:rsidR="00384965" w:rsidRPr="00384965" w:rsidRDefault="00384965" w:rsidP="00384965">
      <w:pPr>
        <w:ind w:firstLine="709"/>
        <w:jc w:val="both"/>
        <w:rPr>
          <w:sz w:val="28"/>
          <w:szCs w:val="28"/>
        </w:rPr>
      </w:pPr>
      <w:proofErr w:type="gramStart"/>
      <w:r w:rsidRPr="00384965">
        <w:rPr>
          <w:sz w:val="28"/>
          <w:szCs w:val="28"/>
        </w:rPr>
        <w:t xml:space="preserve">Осуществить в границах Территории 2 жилой застройки, исходя </w:t>
      </w:r>
      <w:r w:rsidRPr="00384965">
        <w:rPr>
          <w:sz w:val="28"/>
          <w:szCs w:val="28"/>
        </w:rPr>
        <w:br/>
        <w:t>из общей площади указанной территории, согласн</w:t>
      </w:r>
      <w:r>
        <w:rPr>
          <w:sz w:val="28"/>
          <w:szCs w:val="28"/>
        </w:rPr>
        <w:t xml:space="preserve">о требованиям законодательства </w:t>
      </w:r>
      <w:r w:rsidRPr="00384965">
        <w:rPr>
          <w:sz w:val="28"/>
          <w:szCs w:val="28"/>
        </w:rPr>
        <w:t xml:space="preserve">о градостроительной деятельности строительство детского дошкольного учреждения местного значения (детский сад на 125 мест) </w:t>
      </w:r>
      <w:r w:rsidR="00694E17">
        <w:rPr>
          <w:sz w:val="28"/>
          <w:szCs w:val="28"/>
        </w:rPr>
        <w:br/>
      </w:r>
      <w:r w:rsidRPr="00384965">
        <w:rPr>
          <w:sz w:val="28"/>
          <w:szCs w:val="28"/>
        </w:rPr>
        <w:t>в соответствии с утвержден</w:t>
      </w:r>
      <w:r>
        <w:rPr>
          <w:sz w:val="28"/>
          <w:szCs w:val="28"/>
        </w:rPr>
        <w:t xml:space="preserve">ной документацией по планировке </w:t>
      </w:r>
      <w:r w:rsidRPr="00384965">
        <w:rPr>
          <w:sz w:val="28"/>
          <w:szCs w:val="28"/>
        </w:rPr>
        <w:t xml:space="preserve">территории </w:t>
      </w:r>
      <w:r w:rsidR="00694E17">
        <w:rPr>
          <w:sz w:val="28"/>
          <w:szCs w:val="28"/>
        </w:rPr>
        <w:br/>
      </w:r>
      <w:r w:rsidRPr="00384965">
        <w:rPr>
          <w:sz w:val="28"/>
          <w:szCs w:val="28"/>
        </w:rPr>
        <w:t>в рамках реализации решения о комплексном развитии территории жилой застройки, а также ввод объекта капитального строительства в эксплуатацию в соответствии со сроками</w:t>
      </w:r>
      <w:proofErr w:type="gramEnd"/>
      <w:r w:rsidRPr="00384965">
        <w:rPr>
          <w:sz w:val="28"/>
          <w:szCs w:val="28"/>
        </w:rPr>
        <w:t xml:space="preserve"> </w:t>
      </w:r>
      <w:proofErr w:type="gramStart"/>
      <w:r w:rsidRPr="00384965">
        <w:rPr>
          <w:sz w:val="28"/>
          <w:szCs w:val="28"/>
        </w:rPr>
        <w:t>выполнения обязательств, установленными приложением № 3 к Договору.</w:t>
      </w:r>
      <w:proofErr w:type="gramEnd"/>
    </w:p>
    <w:p w:rsidR="00384965" w:rsidRPr="00384965" w:rsidRDefault="00384965" w:rsidP="00384965">
      <w:pPr>
        <w:ind w:firstLine="709"/>
        <w:jc w:val="both"/>
        <w:rPr>
          <w:sz w:val="28"/>
          <w:szCs w:val="28"/>
        </w:rPr>
      </w:pPr>
      <w:r w:rsidRPr="00384965">
        <w:rPr>
          <w:sz w:val="28"/>
          <w:szCs w:val="28"/>
        </w:rPr>
        <w:t xml:space="preserve">10. </w:t>
      </w:r>
      <w:proofErr w:type="gramStart"/>
      <w:r w:rsidRPr="00384965">
        <w:rPr>
          <w:sz w:val="28"/>
          <w:szCs w:val="28"/>
        </w:rPr>
        <w:t xml:space="preserve">Осуществить за свой счет в соответствии с утвержденной документацией по планировке территории строительство и (или) </w:t>
      </w:r>
      <w:r w:rsidRPr="00384965">
        <w:rPr>
          <w:sz w:val="28"/>
          <w:szCs w:val="28"/>
        </w:rPr>
        <w:lastRenderedPageBreak/>
        <w:t xml:space="preserve">реконструкцию объектов 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00694E17">
        <w:rPr>
          <w:sz w:val="28"/>
          <w:szCs w:val="28"/>
        </w:rPr>
        <w:br/>
      </w:r>
      <w:r w:rsidRPr="00384965">
        <w:rPr>
          <w:sz w:val="28"/>
          <w:szCs w:val="28"/>
        </w:rPr>
        <w:t>с требованиями действующего законодательства, заключенными соглашениями (договорами), в соответствии со сроками выполнения обязательств, установленными приложением</w:t>
      </w:r>
      <w:proofErr w:type="gramEnd"/>
      <w:r w:rsidRPr="00384965">
        <w:rPr>
          <w:sz w:val="28"/>
          <w:szCs w:val="28"/>
        </w:rPr>
        <w:t xml:space="preserve"> № 3 к Договору.</w:t>
      </w:r>
    </w:p>
    <w:p w:rsidR="00384965" w:rsidRPr="00384965" w:rsidRDefault="00384965" w:rsidP="00384965">
      <w:pPr>
        <w:ind w:firstLine="709"/>
        <w:jc w:val="both"/>
        <w:rPr>
          <w:sz w:val="28"/>
          <w:szCs w:val="28"/>
        </w:rPr>
      </w:pPr>
      <w:r w:rsidRPr="00384965">
        <w:rPr>
          <w:sz w:val="28"/>
          <w:szCs w:val="28"/>
        </w:rPr>
        <w:t xml:space="preserve">11. </w:t>
      </w:r>
      <w:proofErr w:type="gramStart"/>
      <w:r w:rsidRPr="00384965">
        <w:rPr>
          <w:sz w:val="28"/>
          <w:szCs w:val="28"/>
        </w:rPr>
        <w:t xml:space="preserve">В течение 1 (одного) месяца с даты окончания строительства (ввода </w:t>
      </w:r>
      <w:r w:rsidRPr="00384965">
        <w:rPr>
          <w:sz w:val="28"/>
          <w:szCs w:val="28"/>
        </w:rPr>
        <w:br/>
        <w:t xml:space="preserve">в эксплуатацию) в полном объеме объектов капитального строительства </w:t>
      </w:r>
      <w:r w:rsidRPr="00384965">
        <w:rPr>
          <w:sz w:val="28"/>
          <w:szCs w:val="28"/>
        </w:rPr>
        <w:b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w:t>
      </w:r>
      <w:proofErr w:type="gramEnd"/>
      <w:r w:rsidRPr="00384965">
        <w:rPr>
          <w:sz w:val="28"/>
          <w:szCs w:val="28"/>
        </w:rPr>
        <w:t xml:space="preserve"> Договора.</w:t>
      </w:r>
    </w:p>
    <w:p w:rsidR="00384965" w:rsidRPr="00384965" w:rsidRDefault="00384965" w:rsidP="00384965">
      <w:pPr>
        <w:ind w:firstLine="709"/>
        <w:jc w:val="both"/>
        <w:rPr>
          <w:sz w:val="28"/>
          <w:szCs w:val="28"/>
        </w:rPr>
      </w:pPr>
      <w:proofErr w:type="gramStart"/>
      <w:r w:rsidRPr="00384965">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w:t>
      </w:r>
      <w:r w:rsidRPr="00384965">
        <w:rPr>
          <w:sz w:val="28"/>
          <w:szCs w:val="28"/>
        </w:rPr>
        <w:br/>
        <w:t xml:space="preserve">в соответствии с утвержденной документацией по планировке территории </w:t>
      </w:r>
      <w:r w:rsidRPr="00384965">
        <w:rPr>
          <w:sz w:val="28"/>
          <w:szCs w:val="28"/>
        </w:rPr>
        <w:b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694E17">
        <w:rPr>
          <w:sz w:val="28"/>
          <w:szCs w:val="28"/>
        </w:rPr>
        <w:br/>
      </w:r>
      <w:r w:rsidRPr="00384965">
        <w:rPr>
          <w:sz w:val="28"/>
          <w:szCs w:val="28"/>
        </w:rPr>
        <w:t>и в пределах территории, указанной в пункте 1.1 Договора.</w:t>
      </w:r>
      <w:proofErr w:type="gramEnd"/>
    </w:p>
    <w:p w:rsidR="00384965" w:rsidRPr="00384965" w:rsidRDefault="00384965" w:rsidP="00384965">
      <w:pPr>
        <w:ind w:firstLine="709"/>
        <w:jc w:val="both"/>
        <w:rPr>
          <w:sz w:val="28"/>
          <w:szCs w:val="28"/>
        </w:rPr>
      </w:pPr>
      <w:r w:rsidRPr="00384965">
        <w:rPr>
          <w:sz w:val="28"/>
          <w:szCs w:val="28"/>
        </w:rPr>
        <w:t xml:space="preserve">12. </w:t>
      </w:r>
      <w:proofErr w:type="gramStart"/>
      <w:r w:rsidRPr="00384965">
        <w:rPr>
          <w:sz w:val="28"/>
          <w:szCs w:val="28"/>
        </w:rPr>
        <w:t xml:space="preserve">В случае необходимости свода существующих зеленых насаждений, находящихся в границах территории жилой застройки  получить разрешения </w:t>
      </w:r>
      <w:r w:rsidR="00694E17">
        <w:rPr>
          <w:sz w:val="28"/>
          <w:szCs w:val="28"/>
        </w:rPr>
        <w:br/>
      </w:r>
      <w:r w:rsidRPr="00384965">
        <w:rPr>
          <w:sz w:val="28"/>
          <w:szCs w:val="28"/>
        </w:rPr>
        <w:t xml:space="preserve">на свод зеленых насаждений и (или) разрешения на пересадку деревьев и кустарников в соответствии с требованиями Порядка свода зеленых насаждений, получения разрешения на пересадку деревьев и кустарников </w:t>
      </w:r>
      <w:r w:rsidR="00694E17">
        <w:rPr>
          <w:sz w:val="28"/>
          <w:szCs w:val="28"/>
        </w:rPr>
        <w:br/>
      </w:r>
      <w:r w:rsidRPr="00384965">
        <w:rPr>
          <w:sz w:val="28"/>
          <w:szCs w:val="28"/>
        </w:rPr>
        <w:t xml:space="preserve">на территории муниципального образования "Город Архангельск", утвержденного постановлением "Администрации" от 29 мая 2020 года № 950. </w:t>
      </w:r>
      <w:proofErr w:type="gramEnd"/>
    </w:p>
    <w:p w:rsidR="00384965" w:rsidRPr="00384965" w:rsidRDefault="00384965" w:rsidP="00384965">
      <w:pPr>
        <w:ind w:firstLine="709"/>
        <w:jc w:val="both"/>
        <w:rPr>
          <w:sz w:val="28"/>
          <w:szCs w:val="28"/>
        </w:rPr>
      </w:pPr>
      <w:r w:rsidRPr="00384965">
        <w:rPr>
          <w:sz w:val="28"/>
          <w:szCs w:val="28"/>
        </w:rPr>
        <w:t xml:space="preserve">13. Не использовать освободившиеся помещения в объектах капитального строительства, перечисленных в приложении № 2 к Договору, в целях, </w:t>
      </w:r>
      <w:r w:rsidR="00694E17">
        <w:rPr>
          <w:sz w:val="28"/>
          <w:szCs w:val="28"/>
        </w:rPr>
        <w:br/>
      </w:r>
      <w:r w:rsidRPr="00384965">
        <w:rPr>
          <w:sz w:val="28"/>
          <w:szCs w:val="28"/>
        </w:rPr>
        <w:t xml:space="preserve">не связанных с исполнением обязательств по Договору. </w:t>
      </w:r>
    </w:p>
    <w:p w:rsidR="00384965" w:rsidRPr="00384965" w:rsidRDefault="00384965" w:rsidP="00384965">
      <w:pPr>
        <w:ind w:firstLine="709"/>
        <w:jc w:val="both"/>
        <w:rPr>
          <w:sz w:val="28"/>
          <w:szCs w:val="28"/>
        </w:rPr>
      </w:pPr>
      <w:r w:rsidRPr="00384965">
        <w:rPr>
          <w:sz w:val="28"/>
          <w:szCs w:val="28"/>
        </w:rPr>
        <w:t xml:space="preserve">14. Один раз в полугодие предоставлять "Администрации" информацию </w:t>
      </w:r>
      <w:r w:rsidRPr="00384965">
        <w:rPr>
          <w:sz w:val="28"/>
          <w:szCs w:val="28"/>
        </w:rPr>
        <w:br/>
        <w:t xml:space="preserve">о выполнении обязательств, предусмотренных Договором, </w:t>
      </w:r>
      <w:r w:rsidRPr="00384965">
        <w:rPr>
          <w:sz w:val="28"/>
          <w:szCs w:val="28"/>
        </w:rPr>
        <w:br/>
        <w:t>об осуществлении деятельности, связанной с реализацией Договора.</w:t>
      </w:r>
    </w:p>
    <w:p w:rsidR="00384965" w:rsidRPr="00384965" w:rsidRDefault="00384965" w:rsidP="00384965">
      <w:pPr>
        <w:ind w:firstLine="709"/>
        <w:jc w:val="both"/>
        <w:rPr>
          <w:sz w:val="28"/>
          <w:szCs w:val="28"/>
        </w:rPr>
      </w:pPr>
      <w:r w:rsidRPr="00384965">
        <w:rPr>
          <w:sz w:val="28"/>
          <w:szCs w:val="28"/>
        </w:rPr>
        <w:t xml:space="preserve">Информацию за первое полугодие предоставлять не позднее </w:t>
      </w:r>
      <w:r w:rsidR="00694E17">
        <w:rPr>
          <w:sz w:val="28"/>
          <w:szCs w:val="28"/>
        </w:rPr>
        <w:br/>
      </w:r>
      <w:r w:rsidRPr="00384965">
        <w:rPr>
          <w:sz w:val="28"/>
          <w:szCs w:val="28"/>
        </w:rPr>
        <w:t xml:space="preserve">15 (пятнадцатого) июля следующего за отчетным периодом, за второе полугодие не позднее 15 (пятнадцатого)  января следующего за отчетным периодом. </w:t>
      </w:r>
    </w:p>
    <w:p w:rsidR="00384965" w:rsidRPr="00384965" w:rsidRDefault="00384965" w:rsidP="00384965">
      <w:pPr>
        <w:ind w:firstLine="709"/>
        <w:jc w:val="both"/>
        <w:rPr>
          <w:sz w:val="28"/>
          <w:szCs w:val="28"/>
        </w:rPr>
      </w:pPr>
      <w:r w:rsidRPr="00384965">
        <w:rPr>
          <w:sz w:val="28"/>
          <w:szCs w:val="28"/>
        </w:rPr>
        <w:t xml:space="preserve">15. </w:t>
      </w:r>
      <w:proofErr w:type="gramStart"/>
      <w:r w:rsidRPr="00384965">
        <w:rPr>
          <w:sz w:val="28"/>
          <w:szCs w:val="28"/>
        </w:rPr>
        <w:t>Оплатить цену права</w:t>
      </w:r>
      <w:proofErr w:type="gramEnd"/>
      <w:r w:rsidRPr="00384965">
        <w:rPr>
          <w:sz w:val="28"/>
          <w:szCs w:val="28"/>
        </w:rPr>
        <w:t xml:space="preserve"> на заключение Договора, указанную </w:t>
      </w:r>
      <w:r w:rsidRPr="00384965">
        <w:rPr>
          <w:sz w:val="28"/>
          <w:szCs w:val="28"/>
        </w:rPr>
        <w:br/>
        <w:t xml:space="preserve">в пункте 2.1 Договора, в порядке, установленном Договором. </w:t>
      </w:r>
    </w:p>
    <w:p w:rsidR="00384965" w:rsidRPr="00384965" w:rsidRDefault="00384965" w:rsidP="00384965">
      <w:pPr>
        <w:ind w:firstLine="709"/>
        <w:jc w:val="both"/>
        <w:rPr>
          <w:sz w:val="28"/>
          <w:szCs w:val="28"/>
        </w:rPr>
      </w:pPr>
      <w:r w:rsidRPr="00384965">
        <w:rPr>
          <w:sz w:val="28"/>
          <w:szCs w:val="28"/>
        </w:rPr>
        <w:t xml:space="preserve">16. Срок выполнения обязательств "Застройщика", указанных </w:t>
      </w:r>
      <w:r w:rsidRPr="00384965">
        <w:rPr>
          <w:sz w:val="28"/>
          <w:szCs w:val="28"/>
        </w:rPr>
        <w:br/>
        <w:t xml:space="preserve">в подпунктах с 3.1.5 по 3.1.11 Договора, подлежит уточнению </w:t>
      </w:r>
      <w:r w:rsidRPr="00384965">
        <w:rPr>
          <w:sz w:val="28"/>
          <w:szCs w:val="28"/>
        </w:rPr>
        <w:br/>
        <w:t xml:space="preserve">по каждому этапу реализации решения о комплексном развитии территории жилой застройки,  но не может превышать сроки </w:t>
      </w:r>
      <w:proofErr w:type="gramStart"/>
      <w:r w:rsidRPr="00384965">
        <w:rPr>
          <w:sz w:val="28"/>
          <w:szCs w:val="28"/>
        </w:rPr>
        <w:t>с даты начала</w:t>
      </w:r>
      <w:proofErr w:type="gramEnd"/>
      <w:r w:rsidRPr="00384965">
        <w:rPr>
          <w:sz w:val="28"/>
          <w:szCs w:val="28"/>
        </w:rPr>
        <w:t xml:space="preserve"> этапов </w:t>
      </w:r>
      <w:r w:rsidRPr="00384965">
        <w:rPr>
          <w:sz w:val="28"/>
          <w:szCs w:val="28"/>
        </w:rPr>
        <w:lastRenderedPageBreak/>
        <w:t xml:space="preserve">реализации решения о комплексном развитии территории жилой застройки, определенных в порядке, предусмотренном подпунктом 3.1.3 Договора. </w:t>
      </w:r>
    </w:p>
    <w:p w:rsidR="00384965" w:rsidRPr="00384965" w:rsidRDefault="00384965" w:rsidP="00D809D5">
      <w:pPr>
        <w:ind w:firstLine="708"/>
        <w:jc w:val="both"/>
        <w:rPr>
          <w:sz w:val="28"/>
          <w:szCs w:val="28"/>
        </w:rPr>
      </w:pPr>
      <w:r w:rsidRPr="00384965">
        <w:rPr>
          <w:sz w:val="28"/>
          <w:szCs w:val="28"/>
        </w:rPr>
        <w:t xml:space="preserve">17. После завершения каждого обязательства этапа реализации решения </w:t>
      </w:r>
      <w:r w:rsidRPr="00384965">
        <w:rPr>
          <w:sz w:val="28"/>
          <w:szCs w:val="28"/>
        </w:rPr>
        <w:br/>
        <w:t>о комплексном развитии территории жилой застройки (приложение № 3</w:t>
      </w:r>
      <w:r w:rsidR="00D809D5">
        <w:rPr>
          <w:sz w:val="28"/>
          <w:szCs w:val="28"/>
        </w:rPr>
        <w:t xml:space="preserve"> </w:t>
      </w:r>
      <w:r w:rsidR="009A2938">
        <w:rPr>
          <w:sz w:val="28"/>
          <w:szCs w:val="28"/>
        </w:rPr>
        <w:br/>
      </w:r>
      <w:r w:rsidR="00D809D5">
        <w:rPr>
          <w:sz w:val="28"/>
          <w:szCs w:val="28"/>
        </w:rPr>
        <w:t>к Договору),</w:t>
      </w:r>
      <w:r w:rsidRPr="00384965">
        <w:rPr>
          <w:sz w:val="28"/>
          <w:szCs w:val="28"/>
        </w:rPr>
        <w:t xml:space="preserve"> "Застройщик" в течение 10 (десяти) рабочих дней письменно уведомляет "Администрацию" о факте завершения указанного обязательства этапа и предст</w:t>
      </w:r>
      <w:r w:rsidR="00D809D5">
        <w:rPr>
          <w:sz w:val="28"/>
          <w:szCs w:val="28"/>
        </w:rPr>
        <w:t>а</w:t>
      </w:r>
      <w:r w:rsidRPr="00384965">
        <w:rPr>
          <w:sz w:val="28"/>
          <w:szCs w:val="28"/>
        </w:rPr>
        <w:t xml:space="preserve">вляет отчет об исполнении обязательства этапа по форме, указанной в приложении № 5 к Договору; документы, подтверждающие исполнение обязательства и подписанный Акт об исполнении в 2 (двух) экземплярах по форме, указанной в приложении № 4 к Договору. </w:t>
      </w:r>
    </w:p>
    <w:p w:rsidR="00384965" w:rsidRPr="00384965" w:rsidRDefault="00384965" w:rsidP="00384965">
      <w:pPr>
        <w:ind w:firstLine="709"/>
        <w:jc w:val="both"/>
        <w:rPr>
          <w:sz w:val="28"/>
          <w:szCs w:val="28"/>
        </w:rPr>
      </w:pPr>
      <w:r w:rsidRPr="00384965">
        <w:rPr>
          <w:sz w:val="28"/>
          <w:szCs w:val="28"/>
        </w:rPr>
        <w:t>Указанный Акт от имени "Администрации" подписывается уполномоченными органами "Администрации".</w:t>
      </w:r>
    </w:p>
    <w:p w:rsidR="00384965" w:rsidRPr="00384965" w:rsidRDefault="00384965" w:rsidP="00D809D5">
      <w:pPr>
        <w:ind w:firstLine="708"/>
        <w:jc w:val="both"/>
        <w:rPr>
          <w:sz w:val="28"/>
          <w:szCs w:val="28"/>
        </w:rPr>
      </w:pPr>
      <w:r w:rsidRPr="00384965">
        <w:rPr>
          <w:sz w:val="28"/>
          <w:szCs w:val="28"/>
        </w:rPr>
        <w:t xml:space="preserve">18. </w:t>
      </w:r>
      <w:proofErr w:type="gramStart"/>
      <w:r w:rsidRPr="00384965">
        <w:rPr>
          <w:sz w:val="28"/>
          <w:szCs w:val="28"/>
        </w:rPr>
        <w:t xml:space="preserve">В случае вынесения судом решения об изъятии земельных участков </w:t>
      </w:r>
      <w:r w:rsidRPr="00384965">
        <w:rPr>
          <w:sz w:val="28"/>
          <w:szCs w:val="28"/>
        </w:rPr>
        <w:br/>
        <w:t xml:space="preserve">и (или) расположенных на них объектов недвижимого имущества </w:t>
      </w:r>
      <w:r w:rsidR="00694E17">
        <w:rPr>
          <w:sz w:val="28"/>
          <w:szCs w:val="28"/>
        </w:rPr>
        <w:br/>
      </w:r>
      <w:r w:rsidRPr="00384965">
        <w:rPr>
          <w:sz w:val="28"/>
          <w:szCs w:val="28"/>
        </w:rPr>
        <w:t>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"Застройщик" в течение 7 (семи) дней со дня вынесения решения суда перечисляет денежные средства в</w:t>
      </w:r>
      <w:proofErr w:type="gramEnd"/>
      <w:r w:rsidRPr="00384965">
        <w:rPr>
          <w:sz w:val="28"/>
          <w:szCs w:val="28"/>
        </w:rPr>
        <w:t xml:space="preserve"> счет такого возмещения на банковский счет, указанный гражданином или юридическим лицом, или на депозит нотариуса </w:t>
      </w:r>
      <w:r w:rsidR="009A2938">
        <w:rPr>
          <w:sz w:val="28"/>
          <w:szCs w:val="28"/>
        </w:rPr>
        <w:br/>
      </w:r>
      <w:r w:rsidRPr="00384965">
        <w:rPr>
          <w:sz w:val="28"/>
          <w:szCs w:val="28"/>
        </w:rPr>
        <w:t>в случае отсутствия информации о таком банковском счете.</w:t>
      </w:r>
    </w:p>
    <w:p w:rsidR="004846FE" w:rsidRPr="00171C46" w:rsidRDefault="004846FE" w:rsidP="005F1D81">
      <w:pPr>
        <w:autoSpaceDE w:val="0"/>
        <w:autoSpaceDN w:val="0"/>
        <w:adjustRightInd w:val="0"/>
        <w:jc w:val="both"/>
        <w:rPr>
          <w:sz w:val="28"/>
          <w:szCs w:val="28"/>
        </w:rPr>
      </w:pPr>
    </w:p>
    <w:p w:rsidR="009E4BEF" w:rsidRPr="00D809D5" w:rsidRDefault="0028058E" w:rsidP="009A2938">
      <w:pPr>
        <w:jc w:val="center"/>
        <w:rPr>
          <w:sz w:val="28"/>
        </w:rPr>
      </w:pPr>
      <w:r w:rsidRPr="0028058E">
        <w:rPr>
          <w:sz w:val="24"/>
          <w:szCs w:val="24"/>
        </w:rPr>
        <w:t>____________</w:t>
      </w:r>
    </w:p>
    <w:sectPr w:rsidR="009E4BEF" w:rsidRPr="00D809D5" w:rsidSect="00685315">
      <w:headerReference w:type="default" r:id="rId11"/>
      <w:head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FA" w:rsidRDefault="00A839FA" w:rsidP="004750CA">
      <w:r>
        <w:separator/>
      </w:r>
    </w:p>
  </w:endnote>
  <w:endnote w:type="continuationSeparator" w:id="0">
    <w:p w:rsidR="00A839FA" w:rsidRDefault="00A839FA"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FA" w:rsidRDefault="00A839FA" w:rsidP="004750CA">
      <w:r>
        <w:separator/>
      </w:r>
    </w:p>
  </w:footnote>
  <w:footnote w:type="continuationSeparator" w:id="0">
    <w:p w:rsidR="00A839FA" w:rsidRDefault="00A839FA"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sdtContent>
      <w:p w:rsidR="00F32784" w:rsidRDefault="00F32784">
        <w:pPr>
          <w:pStyle w:val="ac"/>
          <w:jc w:val="center"/>
        </w:pPr>
        <w:r>
          <w:fldChar w:fldCharType="begin"/>
        </w:r>
        <w:r>
          <w:instrText>PAGE   \* MERGEFORMAT</w:instrText>
        </w:r>
        <w:r>
          <w:fldChar w:fldCharType="separate"/>
        </w:r>
        <w:r w:rsidR="00685315">
          <w:rPr>
            <w:noProof/>
          </w:rPr>
          <w:t>24</w:t>
        </w:r>
        <w:r>
          <w:fldChar w:fldCharType="end"/>
        </w:r>
      </w:p>
    </w:sdtContent>
  </w:sdt>
  <w:p w:rsidR="00F32784" w:rsidRDefault="00F3278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784" w:rsidRDefault="00F32784">
    <w:pPr>
      <w:pStyle w:val="ac"/>
      <w:jc w:val="center"/>
    </w:pPr>
  </w:p>
  <w:p w:rsidR="00F32784" w:rsidRDefault="00F3278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D01429"/>
    <w:multiLevelType w:val="hybridMultilevel"/>
    <w:tmpl w:val="7FB49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3308BD"/>
    <w:multiLevelType w:val="hybridMultilevel"/>
    <w:tmpl w:val="5EE29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20301C9"/>
    <w:multiLevelType w:val="hybridMultilevel"/>
    <w:tmpl w:val="1E784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413E43"/>
    <w:multiLevelType w:val="hybridMultilevel"/>
    <w:tmpl w:val="4EF46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3"/>
  </w:num>
  <w:num w:numId="3">
    <w:abstractNumId w:val="15"/>
  </w:num>
  <w:num w:numId="4">
    <w:abstractNumId w:val="26"/>
  </w:num>
  <w:num w:numId="5">
    <w:abstractNumId w:val="30"/>
  </w:num>
  <w:num w:numId="6">
    <w:abstractNumId w:val="16"/>
  </w:num>
  <w:num w:numId="7">
    <w:abstractNumId w:val="28"/>
  </w:num>
  <w:num w:numId="8">
    <w:abstractNumId w:val="19"/>
  </w:num>
  <w:num w:numId="9">
    <w:abstractNumId w:val="0"/>
  </w:num>
  <w:num w:numId="10">
    <w:abstractNumId w:val="29"/>
  </w:num>
  <w:num w:numId="11">
    <w:abstractNumId w:val="33"/>
  </w:num>
  <w:num w:numId="12">
    <w:abstractNumId w:val="3"/>
  </w:num>
  <w:num w:numId="13">
    <w:abstractNumId w:val="20"/>
  </w:num>
  <w:num w:numId="14">
    <w:abstractNumId w:val="10"/>
  </w:num>
  <w:num w:numId="15">
    <w:abstractNumId w:val="37"/>
  </w:num>
  <w:num w:numId="16">
    <w:abstractNumId w:val="4"/>
  </w:num>
  <w:num w:numId="17">
    <w:abstractNumId w:val="32"/>
  </w:num>
  <w:num w:numId="18">
    <w:abstractNumId w:val="1"/>
  </w:num>
  <w:num w:numId="19">
    <w:abstractNumId w:val="8"/>
  </w:num>
  <w:num w:numId="20">
    <w:abstractNumId w:val="22"/>
  </w:num>
  <w:num w:numId="21">
    <w:abstractNumId w:val="14"/>
  </w:num>
  <w:num w:numId="22">
    <w:abstractNumId w:val="36"/>
  </w:num>
  <w:num w:numId="23">
    <w:abstractNumId w:val="35"/>
  </w:num>
  <w:num w:numId="24">
    <w:abstractNumId w:val="25"/>
  </w:num>
  <w:num w:numId="25">
    <w:abstractNumId w:val="21"/>
  </w:num>
  <w:num w:numId="26">
    <w:abstractNumId w:val="6"/>
  </w:num>
  <w:num w:numId="27">
    <w:abstractNumId w:val="27"/>
  </w:num>
  <w:num w:numId="28">
    <w:abstractNumId w:val="23"/>
  </w:num>
  <w:num w:numId="29">
    <w:abstractNumId w:val="2"/>
  </w:num>
  <w:num w:numId="30">
    <w:abstractNumId w:val="31"/>
  </w:num>
  <w:num w:numId="31">
    <w:abstractNumId w:val="24"/>
  </w:num>
  <w:num w:numId="32">
    <w:abstractNumId w:val="5"/>
  </w:num>
  <w:num w:numId="33">
    <w:abstractNumId w:val="12"/>
  </w:num>
  <w:num w:numId="34">
    <w:abstractNumId w:val="18"/>
  </w:num>
  <w:num w:numId="35">
    <w:abstractNumId w:val="11"/>
  </w:num>
  <w:num w:numId="36">
    <w:abstractNumId w:val="7"/>
  </w:num>
  <w:num w:numId="37">
    <w:abstractNumId w:val="1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15EAA"/>
    <w:rsid w:val="00017E08"/>
    <w:rsid w:val="00020DCF"/>
    <w:rsid w:val="00035B7A"/>
    <w:rsid w:val="0004095C"/>
    <w:rsid w:val="000412CF"/>
    <w:rsid w:val="0004603D"/>
    <w:rsid w:val="000529A4"/>
    <w:rsid w:val="00055964"/>
    <w:rsid w:val="000616A5"/>
    <w:rsid w:val="00067BEC"/>
    <w:rsid w:val="00067C91"/>
    <w:rsid w:val="00071E4E"/>
    <w:rsid w:val="000721D2"/>
    <w:rsid w:val="00076A69"/>
    <w:rsid w:val="00083CAE"/>
    <w:rsid w:val="000861DC"/>
    <w:rsid w:val="00086B20"/>
    <w:rsid w:val="0008782B"/>
    <w:rsid w:val="000925F2"/>
    <w:rsid w:val="000A03C0"/>
    <w:rsid w:val="000A2D77"/>
    <w:rsid w:val="000A2E5D"/>
    <w:rsid w:val="000B76D8"/>
    <w:rsid w:val="000B791B"/>
    <w:rsid w:val="000C12DD"/>
    <w:rsid w:val="000C7523"/>
    <w:rsid w:val="000D0656"/>
    <w:rsid w:val="000E0977"/>
    <w:rsid w:val="000E6438"/>
    <w:rsid w:val="000F0B55"/>
    <w:rsid w:val="000F1B0E"/>
    <w:rsid w:val="000F24D9"/>
    <w:rsid w:val="000F3595"/>
    <w:rsid w:val="000F7438"/>
    <w:rsid w:val="0010099F"/>
    <w:rsid w:val="001068D2"/>
    <w:rsid w:val="00115FD0"/>
    <w:rsid w:val="00117AD1"/>
    <w:rsid w:val="0012273F"/>
    <w:rsid w:val="00126F52"/>
    <w:rsid w:val="0013286B"/>
    <w:rsid w:val="00132908"/>
    <w:rsid w:val="0013336B"/>
    <w:rsid w:val="0013379B"/>
    <w:rsid w:val="00135193"/>
    <w:rsid w:val="00136B69"/>
    <w:rsid w:val="001434A9"/>
    <w:rsid w:val="001519D7"/>
    <w:rsid w:val="0015231B"/>
    <w:rsid w:val="0015555B"/>
    <w:rsid w:val="00157A7A"/>
    <w:rsid w:val="00171C46"/>
    <w:rsid w:val="00172DFA"/>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3967"/>
    <w:rsid w:val="001D7785"/>
    <w:rsid w:val="001F00DA"/>
    <w:rsid w:val="001F5025"/>
    <w:rsid w:val="001F57F4"/>
    <w:rsid w:val="001F6DC9"/>
    <w:rsid w:val="00207E12"/>
    <w:rsid w:val="0021021C"/>
    <w:rsid w:val="00213497"/>
    <w:rsid w:val="0022073B"/>
    <w:rsid w:val="002277B6"/>
    <w:rsid w:val="00232B01"/>
    <w:rsid w:val="00232F7F"/>
    <w:rsid w:val="00235E0B"/>
    <w:rsid w:val="002365FD"/>
    <w:rsid w:val="00241C4C"/>
    <w:rsid w:val="002503EF"/>
    <w:rsid w:val="00254611"/>
    <w:rsid w:val="00254796"/>
    <w:rsid w:val="002560D2"/>
    <w:rsid w:val="002572E7"/>
    <w:rsid w:val="002632DD"/>
    <w:rsid w:val="00265F08"/>
    <w:rsid w:val="0026614F"/>
    <w:rsid w:val="00271172"/>
    <w:rsid w:val="0027126C"/>
    <w:rsid w:val="00272E00"/>
    <w:rsid w:val="002736F6"/>
    <w:rsid w:val="0028058E"/>
    <w:rsid w:val="00281FEE"/>
    <w:rsid w:val="00282D95"/>
    <w:rsid w:val="00283A4D"/>
    <w:rsid w:val="00286CD1"/>
    <w:rsid w:val="00291A56"/>
    <w:rsid w:val="00294B65"/>
    <w:rsid w:val="00295185"/>
    <w:rsid w:val="00295E64"/>
    <w:rsid w:val="002966D3"/>
    <w:rsid w:val="002A13BF"/>
    <w:rsid w:val="002A2CFB"/>
    <w:rsid w:val="002A5CF4"/>
    <w:rsid w:val="002B053F"/>
    <w:rsid w:val="002B1B51"/>
    <w:rsid w:val="002B50A4"/>
    <w:rsid w:val="002C059A"/>
    <w:rsid w:val="002C1162"/>
    <w:rsid w:val="002D3B65"/>
    <w:rsid w:val="002E1353"/>
    <w:rsid w:val="002F3965"/>
    <w:rsid w:val="002F75BF"/>
    <w:rsid w:val="002F77E6"/>
    <w:rsid w:val="003036A5"/>
    <w:rsid w:val="00304F2F"/>
    <w:rsid w:val="00307650"/>
    <w:rsid w:val="003174BE"/>
    <w:rsid w:val="003323A5"/>
    <w:rsid w:val="00333B08"/>
    <w:rsid w:val="003401E5"/>
    <w:rsid w:val="00340E0C"/>
    <w:rsid w:val="00344E63"/>
    <w:rsid w:val="00361B24"/>
    <w:rsid w:val="00361F14"/>
    <w:rsid w:val="00364276"/>
    <w:rsid w:val="0036489D"/>
    <w:rsid w:val="00364A37"/>
    <w:rsid w:val="00377C4C"/>
    <w:rsid w:val="00384965"/>
    <w:rsid w:val="00385D62"/>
    <w:rsid w:val="00391A17"/>
    <w:rsid w:val="003934E0"/>
    <w:rsid w:val="003A0278"/>
    <w:rsid w:val="003A0D1B"/>
    <w:rsid w:val="003A153C"/>
    <w:rsid w:val="003A1863"/>
    <w:rsid w:val="003A3215"/>
    <w:rsid w:val="003A6136"/>
    <w:rsid w:val="003A7605"/>
    <w:rsid w:val="003B2F6B"/>
    <w:rsid w:val="003B2FCA"/>
    <w:rsid w:val="003B442E"/>
    <w:rsid w:val="003B762B"/>
    <w:rsid w:val="003C0217"/>
    <w:rsid w:val="003C0AB1"/>
    <w:rsid w:val="003C3CDE"/>
    <w:rsid w:val="003D131A"/>
    <w:rsid w:val="003D3F01"/>
    <w:rsid w:val="003D7449"/>
    <w:rsid w:val="003D77FF"/>
    <w:rsid w:val="003E0561"/>
    <w:rsid w:val="003E1FBD"/>
    <w:rsid w:val="003E3133"/>
    <w:rsid w:val="003E6A54"/>
    <w:rsid w:val="003F635C"/>
    <w:rsid w:val="0040163C"/>
    <w:rsid w:val="00403B74"/>
    <w:rsid w:val="00407478"/>
    <w:rsid w:val="00411674"/>
    <w:rsid w:val="00411D84"/>
    <w:rsid w:val="00416839"/>
    <w:rsid w:val="00421799"/>
    <w:rsid w:val="00423ADE"/>
    <w:rsid w:val="00423FE2"/>
    <w:rsid w:val="00432421"/>
    <w:rsid w:val="004328B4"/>
    <w:rsid w:val="00433981"/>
    <w:rsid w:val="00433B10"/>
    <w:rsid w:val="00435897"/>
    <w:rsid w:val="0044015D"/>
    <w:rsid w:val="004467F2"/>
    <w:rsid w:val="00446D78"/>
    <w:rsid w:val="00450A4A"/>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46FE"/>
    <w:rsid w:val="004860F3"/>
    <w:rsid w:val="004942F0"/>
    <w:rsid w:val="004A2031"/>
    <w:rsid w:val="004A6664"/>
    <w:rsid w:val="004B1CC7"/>
    <w:rsid w:val="004B4212"/>
    <w:rsid w:val="004C04BF"/>
    <w:rsid w:val="004C0E40"/>
    <w:rsid w:val="004C2015"/>
    <w:rsid w:val="004C40FF"/>
    <w:rsid w:val="004C564F"/>
    <w:rsid w:val="004D1066"/>
    <w:rsid w:val="004D114A"/>
    <w:rsid w:val="004E0BA4"/>
    <w:rsid w:val="004E200E"/>
    <w:rsid w:val="004E2B2D"/>
    <w:rsid w:val="004E4AFC"/>
    <w:rsid w:val="004F199A"/>
    <w:rsid w:val="004F4590"/>
    <w:rsid w:val="00501D4D"/>
    <w:rsid w:val="0050228A"/>
    <w:rsid w:val="0050261F"/>
    <w:rsid w:val="00502B63"/>
    <w:rsid w:val="0052068B"/>
    <w:rsid w:val="00530ED6"/>
    <w:rsid w:val="005338F2"/>
    <w:rsid w:val="00534E6C"/>
    <w:rsid w:val="005356A7"/>
    <w:rsid w:val="00540F77"/>
    <w:rsid w:val="00541AFA"/>
    <w:rsid w:val="0054790F"/>
    <w:rsid w:val="0055201E"/>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40EAC"/>
    <w:rsid w:val="006614E7"/>
    <w:rsid w:val="00670C31"/>
    <w:rsid w:val="0067114C"/>
    <w:rsid w:val="00672834"/>
    <w:rsid w:val="0067714C"/>
    <w:rsid w:val="00685315"/>
    <w:rsid w:val="00694E17"/>
    <w:rsid w:val="006A47EE"/>
    <w:rsid w:val="006A4C56"/>
    <w:rsid w:val="006A4EA5"/>
    <w:rsid w:val="006A55F4"/>
    <w:rsid w:val="006B30BD"/>
    <w:rsid w:val="006B7284"/>
    <w:rsid w:val="006B779C"/>
    <w:rsid w:val="006C6F9B"/>
    <w:rsid w:val="006D5551"/>
    <w:rsid w:val="006D6044"/>
    <w:rsid w:val="006E1FEA"/>
    <w:rsid w:val="006E4F24"/>
    <w:rsid w:val="00700B30"/>
    <w:rsid w:val="00702852"/>
    <w:rsid w:val="0070602B"/>
    <w:rsid w:val="0070683B"/>
    <w:rsid w:val="007248D7"/>
    <w:rsid w:val="007266B4"/>
    <w:rsid w:val="0072746D"/>
    <w:rsid w:val="0073187C"/>
    <w:rsid w:val="00733053"/>
    <w:rsid w:val="00735687"/>
    <w:rsid w:val="00735E1B"/>
    <w:rsid w:val="00744DCF"/>
    <w:rsid w:val="00746764"/>
    <w:rsid w:val="00747B40"/>
    <w:rsid w:val="007518F2"/>
    <w:rsid w:val="007522D6"/>
    <w:rsid w:val="00760F20"/>
    <w:rsid w:val="00777519"/>
    <w:rsid w:val="00786739"/>
    <w:rsid w:val="00787091"/>
    <w:rsid w:val="007918D3"/>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19C1"/>
    <w:rsid w:val="007E530C"/>
    <w:rsid w:val="00800261"/>
    <w:rsid w:val="008010B5"/>
    <w:rsid w:val="00801EE1"/>
    <w:rsid w:val="00802205"/>
    <w:rsid w:val="008077D6"/>
    <w:rsid w:val="008170DF"/>
    <w:rsid w:val="008216E1"/>
    <w:rsid w:val="00824A43"/>
    <w:rsid w:val="00826D3A"/>
    <w:rsid w:val="008279C1"/>
    <w:rsid w:val="00830EEB"/>
    <w:rsid w:val="0083503C"/>
    <w:rsid w:val="0083513A"/>
    <w:rsid w:val="00843668"/>
    <w:rsid w:val="00846A15"/>
    <w:rsid w:val="00852C16"/>
    <w:rsid w:val="0085731D"/>
    <w:rsid w:val="00860717"/>
    <w:rsid w:val="00866504"/>
    <w:rsid w:val="0086707A"/>
    <w:rsid w:val="00870E1C"/>
    <w:rsid w:val="008723F6"/>
    <w:rsid w:val="00882447"/>
    <w:rsid w:val="0089325C"/>
    <w:rsid w:val="00893C29"/>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1D1"/>
    <w:rsid w:val="00901EB1"/>
    <w:rsid w:val="0090275E"/>
    <w:rsid w:val="00902D9E"/>
    <w:rsid w:val="00906D27"/>
    <w:rsid w:val="00907BB0"/>
    <w:rsid w:val="00912247"/>
    <w:rsid w:val="00912DCA"/>
    <w:rsid w:val="00917EA7"/>
    <w:rsid w:val="009247CF"/>
    <w:rsid w:val="009315D9"/>
    <w:rsid w:val="00936AB1"/>
    <w:rsid w:val="00942BED"/>
    <w:rsid w:val="00943D0D"/>
    <w:rsid w:val="00952C8A"/>
    <w:rsid w:val="0095649E"/>
    <w:rsid w:val="00964E63"/>
    <w:rsid w:val="00967435"/>
    <w:rsid w:val="00975E9B"/>
    <w:rsid w:val="009770E9"/>
    <w:rsid w:val="00986FE1"/>
    <w:rsid w:val="00987FF3"/>
    <w:rsid w:val="00991D53"/>
    <w:rsid w:val="00995986"/>
    <w:rsid w:val="009A0E5D"/>
    <w:rsid w:val="009A2938"/>
    <w:rsid w:val="009A4B3D"/>
    <w:rsid w:val="009A545C"/>
    <w:rsid w:val="009B0AA9"/>
    <w:rsid w:val="009B54E2"/>
    <w:rsid w:val="009B6551"/>
    <w:rsid w:val="009B71C9"/>
    <w:rsid w:val="009C7C16"/>
    <w:rsid w:val="009D22B5"/>
    <w:rsid w:val="009D3A49"/>
    <w:rsid w:val="009D5D9A"/>
    <w:rsid w:val="009E4BEF"/>
    <w:rsid w:val="009E6DAF"/>
    <w:rsid w:val="009F102B"/>
    <w:rsid w:val="009F29C5"/>
    <w:rsid w:val="009F42C7"/>
    <w:rsid w:val="009F7BEF"/>
    <w:rsid w:val="00A0418E"/>
    <w:rsid w:val="00A07232"/>
    <w:rsid w:val="00A132CC"/>
    <w:rsid w:val="00A142AA"/>
    <w:rsid w:val="00A1652A"/>
    <w:rsid w:val="00A237AA"/>
    <w:rsid w:val="00A24DA0"/>
    <w:rsid w:val="00A33058"/>
    <w:rsid w:val="00A355DA"/>
    <w:rsid w:val="00A35C23"/>
    <w:rsid w:val="00A36996"/>
    <w:rsid w:val="00A37E04"/>
    <w:rsid w:val="00A40B18"/>
    <w:rsid w:val="00A440B5"/>
    <w:rsid w:val="00A45DA6"/>
    <w:rsid w:val="00A4798E"/>
    <w:rsid w:val="00A47C92"/>
    <w:rsid w:val="00A52C7D"/>
    <w:rsid w:val="00A52E0B"/>
    <w:rsid w:val="00A54FB0"/>
    <w:rsid w:val="00A60269"/>
    <w:rsid w:val="00A61484"/>
    <w:rsid w:val="00A629CA"/>
    <w:rsid w:val="00A646A7"/>
    <w:rsid w:val="00A64E91"/>
    <w:rsid w:val="00A72B9A"/>
    <w:rsid w:val="00A7575E"/>
    <w:rsid w:val="00A812FF"/>
    <w:rsid w:val="00A8249C"/>
    <w:rsid w:val="00A8363B"/>
    <w:rsid w:val="00A83980"/>
    <w:rsid w:val="00A839FA"/>
    <w:rsid w:val="00A83E1B"/>
    <w:rsid w:val="00A86220"/>
    <w:rsid w:val="00A900FA"/>
    <w:rsid w:val="00A93F50"/>
    <w:rsid w:val="00A9525D"/>
    <w:rsid w:val="00A96F33"/>
    <w:rsid w:val="00AA2393"/>
    <w:rsid w:val="00AA5748"/>
    <w:rsid w:val="00AA6198"/>
    <w:rsid w:val="00AA7413"/>
    <w:rsid w:val="00AB3144"/>
    <w:rsid w:val="00AB3D0F"/>
    <w:rsid w:val="00AB6FB5"/>
    <w:rsid w:val="00AD49EA"/>
    <w:rsid w:val="00AD67E6"/>
    <w:rsid w:val="00AE2709"/>
    <w:rsid w:val="00AE2974"/>
    <w:rsid w:val="00AE3272"/>
    <w:rsid w:val="00AE468E"/>
    <w:rsid w:val="00AF033E"/>
    <w:rsid w:val="00AF16A6"/>
    <w:rsid w:val="00AF2465"/>
    <w:rsid w:val="00AF3F87"/>
    <w:rsid w:val="00B034B1"/>
    <w:rsid w:val="00B05A9A"/>
    <w:rsid w:val="00B074DE"/>
    <w:rsid w:val="00B14C9D"/>
    <w:rsid w:val="00B27779"/>
    <w:rsid w:val="00B314E1"/>
    <w:rsid w:val="00B32B17"/>
    <w:rsid w:val="00B333A7"/>
    <w:rsid w:val="00B3361F"/>
    <w:rsid w:val="00B36549"/>
    <w:rsid w:val="00B40183"/>
    <w:rsid w:val="00B448D6"/>
    <w:rsid w:val="00B44E0C"/>
    <w:rsid w:val="00B458C1"/>
    <w:rsid w:val="00B460F5"/>
    <w:rsid w:val="00B470D6"/>
    <w:rsid w:val="00B4736A"/>
    <w:rsid w:val="00B474C8"/>
    <w:rsid w:val="00B512D0"/>
    <w:rsid w:val="00B532F0"/>
    <w:rsid w:val="00B54B22"/>
    <w:rsid w:val="00B578FA"/>
    <w:rsid w:val="00B63DBF"/>
    <w:rsid w:val="00B7765B"/>
    <w:rsid w:val="00B82002"/>
    <w:rsid w:val="00B874BB"/>
    <w:rsid w:val="00B87824"/>
    <w:rsid w:val="00B90C5F"/>
    <w:rsid w:val="00B90FCE"/>
    <w:rsid w:val="00B97442"/>
    <w:rsid w:val="00BB73CC"/>
    <w:rsid w:val="00BC68D6"/>
    <w:rsid w:val="00BC708A"/>
    <w:rsid w:val="00BD00AD"/>
    <w:rsid w:val="00BD2FBB"/>
    <w:rsid w:val="00BE18BC"/>
    <w:rsid w:val="00BE783B"/>
    <w:rsid w:val="00BE7A11"/>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DD9"/>
    <w:rsid w:val="00CB22B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3C2"/>
    <w:rsid w:val="00D25981"/>
    <w:rsid w:val="00D27C5E"/>
    <w:rsid w:val="00D4111A"/>
    <w:rsid w:val="00D46038"/>
    <w:rsid w:val="00D5055E"/>
    <w:rsid w:val="00D514C8"/>
    <w:rsid w:val="00D629F2"/>
    <w:rsid w:val="00D6312C"/>
    <w:rsid w:val="00D63A2D"/>
    <w:rsid w:val="00D64521"/>
    <w:rsid w:val="00D67E18"/>
    <w:rsid w:val="00D73FB7"/>
    <w:rsid w:val="00D742E6"/>
    <w:rsid w:val="00D809D5"/>
    <w:rsid w:val="00D94597"/>
    <w:rsid w:val="00DA0B91"/>
    <w:rsid w:val="00DA2F9F"/>
    <w:rsid w:val="00DB06A2"/>
    <w:rsid w:val="00DB7292"/>
    <w:rsid w:val="00DB7C87"/>
    <w:rsid w:val="00DC03C8"/>
    <w:rsid w:val="00DC0D72"/>
    <w:rsid w:val="00DC57EC"/>
    <w:rsid w:val="00DC637D"/>
    <w:rsid w:val="00DE44D2"/>
    <w:rsid w:val="00DF102F"/>
    <w:rsid w:val="00DF513F"/>
    <w:rsid w:val="00DF73EF"/>
    <w:rsid w:val="00E010B6"/>
    <w:rsid w:val="00E07E1B"/>
    <w:rsid w:val="00E10B09"/>
    <w:rsid w:val="00E12C42"/>
    <w:rsid w:val="00E13EE2"/>
    <w:rsid w:val="00E14CAB"/>
    <w:rsid w:val="00E22C19"/>
    <w:rsid w:val="00E24B89"/>
    <w:rsid w:val="00E260E2"/>
    <w:rsid w:val="00E312CB"/>
    <w:rsid w:val="00E31507"/>
    <w:rsid w:val="00E31ECC"/>
    <w:rsid w:val="00E379E2"/>
    <w:rsid w:val="00E42542"/>
    <w:rsid w:val="00E429BC"/>
    <w:rsid w:val="00E44809"/>
    <w:rsid w:val="00E4480F"/>
    <w:rsid w:val="00E5062C"/>
    <w:rsid w:val="00E51E9A"/>
    <w:rsid w:val="00E53078"/>
    <w:rsid w:val="00E57480"/>
    <w:rsid w:val="00E63C09"/>
    <w:rsid w:val="00E660F8"/>
    <w:rsid w:val="00E70829"/>
    <w:rsid w:val="00E72568"/>
    <w:rsid w:val="00E85833"/>
    <w:rsid w:val="00E86F9E"/>
    <w:rsid w:val="00E93ACE"/>
    <w:rsid w:val="00E96798"/>
    <w:rsid w:val="00E9688C"/>
    <w:rsid w:val="00EA1979"/>
    <w:rsid w:val="00EA2716"/>
    <w:rsid w:val="00EA4B8F"/>
    <w:rsid w:val="00EA530E"/>
    <w:rsid w:val="00EA586E"/>
    <w:rsid w:val="00EA5A58"/>
    <w:rsid w:val="00EA7398"/>
    <w:rsid w:val="00EB0601"/>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7C8"/>
    <w:rsid w:val="00F27A37"/>
    <w:rsid w:val="00F322F8"/>
    <w:rsid w:val="00F32784"/>
    <w:rsid w:val="00F3640E"/>
    <w:rsid w:val="00F40A64"/>
    <w:rsid w:val="00F44332"/>
    <w:rsid w:val="00F533C6"/>
    <w:rsid w:val="00F6206D"/>
    <w:rsid w:val="00F63495"/>
    <w:rsid w:val="00F63A40"/>
    <w:rsid w:val="00F64347"/>
    <w:rsid w:val="00F66F3A"/>
    <w:rsid w:val="00F71DD5"/>
    <w:rsid w:val="00F7307A"/>
    <w:rsid w:val="00F73647"/>
    <w:rsid w:val="00F81271"/>
    <w:rsid w:val="00F83796"/>
    <w:rsid w:val="00F83889"/>
    <w:rsid w:val="00F83D71"/>
    <w:rsid w:val="00F85C2F"/>
    <w:rsid w:val="00F86EA2"/>
    <w:rsid w:val="00F92494"/>
    <w:rsid w:val="00F94659"/>
    <w:rsid w:val="00F94FDF"/>
    <w:rsid w:val="00FA069D"/>
    <w:rsid w:val="00FB199C"/>
    <w:rsid w:val="00FC4A2A"/>
    <w:rsid w:val="00FD16C9"/>
    <w:rsid w:val="00FD55EE"/>
    <w:rsid w:val="00FD67EA"/>
    <w:rsid w:val="00FE1179"/>
    <w:rsid w:val="00FE3F8A"/>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34"/>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0F1B0E"/>
  </w:style>
  <w:style w:type="table" w:customStyle="1" w:styleId="60">
    <w:name w:val="Сетка таблицы6"/>
    <w:basedOn w:val="a1"/>
    <w:next w:val="a6"/>
    <w:rsid w:val="000F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rsid w:val="000F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0F1B0E"/>
  </w:style>
  <w:style w:type="table" w:customStyle="1" w:styleId="210">
    <w:name w:val="Сетка таблицы21"/>
    <w:basedOn w:val="a1"/>
    <w:next w:val="a6"/>
    <w:rsid w:val="000F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F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34"/>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0F1B0E"/>
  </w:style>
  <w:style w:type="table" w:customStyle="1" w:styleId="60">
    <w:name w:val="Сетка таблицы6"/>
    <w:basedOn w:val="a1"/>
    <w:next w:val="a6"/>
    <w:rsid w:val="000F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rsid w:val="000F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0F1B0E"/>
  </w:style>
  <w:style w:type="table" w:customStyle="1" w:styleId="210">
    <w:name w:val="Сетка таблицы21"/>
    <w:basedOn w:val="a1"/>
    <w:next w:val="a6"/>
    <w:rsid w:val="000F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F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esinfo@arhe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EF9CC-4A43-4A63-8E41-BB2CBF5A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13140</Words>
  <Characters>74901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6</cp:revision>
  <cp:lastPrinted>2023-07-04T11:24:00Z</cp:lastPrinted>
  <dcterms:created xsi:type="dcterms:W3CDTF">2023-07-04T06:36:00Z</dcterms:created>
  <dcterms:modified xsi:type="dcterms:W3CDTF">2023-07-06T14:33:00Z</dcterms:modified>
</cp:coreProperties>
</file>